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3F" w:rsidRPr="00CA3E2D" w:rsidRDefault="00652F3F" w:rsidP="00652F3F">
      <w:pPr>
        <w:jc w:val="center"/>
        <w:rPr>
          <w:b/>
          <w:sz w:val="40"/>
          <w:szCs w:val="40"/>
        </w:rPr>
      </w:pPr>
      <w:r w:rsidRPr="00E846BF">
        <w:rPr>
          <w:b/>
          <w:sz w:val="40"/>
          <w:szCs w:val="40"/>
        </w:rPr>
        <w:sym w:font="Wingdings" w:char="F081"/>
      </w:r>
      <w:r>
        <w:rPr>
          <w:b/>
          <w:sz w:val="30"/>
          <w:szCs w:val="30"/>
        </w:rPr>
        <w:t xml:space="preserve">  </w:t>
      </w:r>
      <w:r w:rsidRPr="00CA3E2D">
        <w:rPr>
          <w:b/>
          <w:sz w:val="40"/>
          <w:szCs w:val="40"/>
        </w:rPr>
        <w:t xml:space="preserve">VERIFICATIONS MOTO </w:t>
      </w:r>
      <w:r w:rsidR="00686036">
        <w:rPr>
          <w:b/>
          <w:sz w:val="40"/>
          <w:szCs w:val="40"/>
        </w:rPr>
        <w:t>Z650</w:t>
      </w:r>
    </w:p>
    <w:p w:rsidR="00652F3F" w:rsidRPr="00304769" w:rsidRDefault="00492813" w:rsidP="00652F3F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492813">
        <w:rPr>
          <w:noProof/>
          <w:sz w:val="26"/>
          <w:szCs w:val="26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9" type="#_x0000_t85" style="position:absolute;left:0;text-align:left;margin-left:-14.8pt;margin-top:.95pt;width:22.8pt;height:186pt;z-index:251660288"/>
        </w:pict>
      </w:r>
      <w:r w:rsidR="00652F3F" w:rsidRPr="00304769">
        <w:rPr>
          <w:b/>
          <w:sz w:val="26"/>
          <w:szCs w:val="26"/>
        </w:rPr>
        <w:t xml:space="preserve">Mise en route du moteur </w:t>
      </w:r>
    </w:p>
    <w:p w:rsidR="00652F3F" w:rsidRPr="00304769" w:rsidRDefault="00652F3F" w:rsidP="00652F3F">
      <w:pPr>
        <w:rPr>
          <w:sz w:val="26"/>
          <w:szCs w:val="26"/>
        </w:rPr>
      </w:pPr>
      <w:r w:rsidRPr="00304769">
        <w:rPr>
          <w:sz w:val="26"/>
          <w:szCs w:val="26"/>
        </w:rPr>
        <w:t>« Je mets le contact, le voyant rouge s’allume</w:t>
      </w:r>
      <w:r>
        <w:rPr>
          <w:sz w:val="26"/>
          <w:szCs w:val="26"/>
        </w:rPr>
        <w:t> »</w:t>
      </w:r>
    </w:p>
    <w:p w:rsidR="00652F3F" w:rsidRPr="00304769" w:rsidRDefault="00652F3F" w:rsidP="00652F3F">
      <w:pPr>
        <w:rPr>
          <w:sz w:val="26"/>
          <w:szCs w:val="26"/>
        </w:rPr>
      </w:pPr>
      <w:r w:rsidRPr="00304769">
        <w:rPr>
          <w:sz w:val="26"/>
          <w:szCs w:val="26"/>
        </w:rPr>
        <w:t>« Je démarre le moteur, le voyant rouge s’éteint »</w:t>
      </w:r>
    </w:p>
    <w:p w:rsidR="00652F3F" w:rsidRPr="00304769" w:rsidRDefault="00652F3F" w:rsidP="00652F3F">
      <w:pPr>
        <w:rPr>
          <w:sz w:val="26"/>
          <w:szCs w:val="26"/>
        </w:rPr>
      </w:pPr>
      <w:r w:rsidRPr="00304769">
        <w:rPr>
          <w:sz w:val="26"/>
          <w:szCs w:val="26"/>
        </w:rPr>
        <w:t>« J’utilise le coupe-circuit, il fonctionne »</w:t>
      </w:r>
    </w:p>
    <w:p w:rsidR="00652F3F" w:rsidRPr="00304769" w:rsidRDefault="00652F3F" w:rsidP="00652F3F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304769">
        <w:rPr>
          <w:b/>
          <w:sz w:val="26"/>
          <w:szCs w:val="26"/>
        </w:rPr>
        <w:t>Commandes d’embrayage et d’accélération</w:t>
      </w:r>
    </w:p>
    <w:p w:rsidR="00652F3F" w:rsidRPr="00304769" w:rsidRDefault="00652F3F" w:rsidP="00652F3F">
      <w:pPr>
        <w:rPr>
          <w:sz w:val="26"/>
          <w:szCs w:val="26"/>
        </w:rPr>
      </w:pPr>
      <w:r w:rsidRPr="00304769">
        <w:rPr>
          <w:sz w:val="26"/>
          <w:szCs w:val="26"/>
        </w:rPr>
        <w:t>« Le câble d’embrayage est non-effiloché et la garde est correcte (5 mm) »</w:t>
      </w:r>
    </w:p>
    <w:p w:rsidR="00652F3F" w:rsidRPr="00304769" w:rsidRDefault="00652F3F" w:rsidP="00652F3F">
      <w:pPr>
        <w:rPr>
          <w:sz w:val="26"/>
          <w:szCs w:val="26"/>
        </w:rPr>
      </w:pPr>
      <w:r w:rsidRPr="00304769">
        <w:rPr>
          <w:sz w:val="26"/>
          <w:szCs w:val="26"/>
        </w:rPr>
        <w:t>« Bonne rotation de l’accélérateur dans les 2 sens »</w:t>
      </w:r>
    </w:p>
    <w:p w:rsidR="00652F3F" w:rsidRPr="00304769" w:rsidRDefault="00492813" w:rsidP="00652F3F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0" type="#_x0000_t85" style="position:absolute;margin-left:-14.8pt;margin-top:21.05pt;width:28.1pt;height:146pt;z-index:251661312"/>
        </w:pict>
      </w:r>
    </w:p>
    <w:p w:rsidR="00652F3F" w:rsidRPr="00304769" w:rsidRDefault="00652F3F" w:rsidP="00652F3F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304769">
        <w:rPr>
          <w:b/>
          <w:sz w:val="26"/>
          <w:szCs w:val="26"/>
        </w:rPr>
        <w:t>Niveau d’huile moteur</w:t>
      </w:r>
    </w:p>
    <w:p w:rsidR="00652F3F" w:rsidRPr="00304769" w:rsidRDefault="00652F3F" w:rsidP="00652F3F">
      <w:pPr>
        <w:rPr>
          <w:sz w:val="26"/>
          <w:szCs w:val="26"/>
        </w:rPr>
      </w:pPr>
      <w:r w:rsidRPr="00304769">
        <w:rPr>
          <w:sz w:val="26"/>
          <w:szCs w:val="26"/>
        </w:rPr>
        <w:t>« Moto froide, droite, et terrain plat</w:t>
      </w:r>
      <w:r>
        <w:rPr>
          <w:sz w:val="26"/>
          <w:szCs w:val="26"/>
        </w:rPr>
        <w:t>,</w:t>
      </w:r>
      <w:r w:rsidRPr="003047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le niveau doit être </w:t>
      </w:r>
      <w:r w:rsidRPr="00304769">
        <w:rPr>
          <w:sz w:val="26"/>
          <w:szCs w:val="26"/>
        </w:rPr>
        <w:t>entre le mini et le maxi »</w:t>
      </w:r>
    </w:p>
    <w:p w:rsidR="00652F3F" w:rsidRPr="00304769" w:rsidRDefault="00652F3F" w:rsidP="00652F3F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304769">
        <w:rPr>
          <w:b/>
          <w:sz w:val="26"/>
          <w:szCs w:val="26"/>
        </w:rPr>
        <w:t>Transmission</w:t>
      </w:r>
    </w:p>
    <w:p w:rsidR="00652F3F" w:rsidRPr="00304769" w:rsidRDefault="00652F3F" w:rsidP="00652F3F">
      <w:pPr>
        <w:rPr>
          <w:sz w:val="26"/>
          <w:szCs w:val="26"/>
        </w:rPr>
      </w:pPr>
      <w:r w:rsidRPr="00304769">
        <w:rPr>
          <w:sz w:val="26"/>
          <w:szCs w:val="26"/>
        </w:rPr>
        <w:t>Contrôler le débattement de la chaine au niveau de la flèche</w:t>
      </w:r>
    </w:p>
    <w:p w:rsidR="00652F3F" w:rsidRPr="00304769" w:rsidRDefault="00652F3F" w:rsidP="00652F3F">
      <w:pPr>
        <w:rPr>
          <w:sz w:val="26"/>
          <w:szCs w:val="26"/>
        </w:rPr>
      </w:pPr>
      <w:r>
        <w:rPr>
          <w:sz w:val="26"/>
          <w:szCs w:val="26"/>
        </w:rPr>
        <w:t>2 à 3 cm</w:t>
      </w:r>
      <w:r w:rsidRPr="00304769">
        <w:rPr>
          <w:sz w:val="26"/>
          <w:szCs w:val="26"/>
        </w:rPr>
        <w:t xml:space="preserve"> - préconisation : moto droite + béquille latérale</w:t>
      </w:r>
    </w:p>
    <w:p w:rsidR="00652F3F" w:rsidRPr="00304769" w:rsidRDefault="00492813" w:rsidP="00652F3F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1" type="#_x0000_t85" style="position:absolute;margin-left:-14.8pt;margin-top:22.5pt;width:27.2pt;height:186.15pt;z-index:251662336"/>
        </w:pict>
      </w:r>
    </w:p>
    <w:p w:rsidR="00652F3F" w:rsidRPr="00304769" w:rsidRDefault="00652F3F" w:rsidP="00652F3F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304769">
        <w:rPr>
          <w:b/>
          <w:sz w:val="26"/>
          <w:szCs w:val="26"/>
        </w:rPr>
        <w:t>Eclairage Avant</w:t>
      </w:r>
    </w:p>
    <w:p w:rsidR="00652F3F" w:rsidRPr="00304769" w:rsidRDefault="00652F3F" w:rsidP="00652F3F">
      <w:pPr>
        <w:rPr>
          <w:sz w:val="26"/>
          <w:szCs w:val="26"/>
        </w:rPr>
      </w:pPr>
      <w:r w:rsidRPr="00304769">
        <w:rPr>
          <w:sz w:val="26"/>
          <w:szCs w:val="26"/>
        </w:rPr>
        <w:t>Moteur allumé, vérifier et allumer feux de position, croisement, route</w:t>
      </w:r>
    </w:p>
    <w:p w:rsidR="00652F3F" w:rsidRPr="00304769" w:rsidRDefault="00652F3F" w:rsidP="00652F3F">
      <w:pPr>
        <w:rPr>
          <w:sz w:val="26"/>
          <w:szCs w:val="26"/>
        </w:rPr>
      </w:pPr>
      <w:r w:rsidRPr="00304769">
        <w:rPr>
          <w:sz w:val="26"/>
          <w:szCs w:val="26"/>
        </w:rPr>
        <w:t>«Le bloc feu est propre, en bon état, les feux fonctionnent »</w:t>
      </w:r>
    </w:p>
    <w:p w:rsidR="00652F3F" w:rsidRPr="00304769" w:rsidRDefault="00652F3F" w:rsidP="00652F3F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304769">
        <w:rPr>
          <w:b/>
          <w:sz w:val="26"/>
          <w:szCs w:val="26"/>
        </w:rPr>
        <w:t>Clignotants (Avertisseurs de changement de direction)</w:t>
      </w:r>
      <w:r>
        <w:rPr>
          <w:b/>
          <w:sz w:val="26"/>
          <w:szCs w:val="26"/>
        </w:rPr>
        <w:t xml:space="preserve"> -</w:t>
      </w:r>
      <w:r w:rsidRPr="00304769">
        <w:rPr>
          <w:b/>
          <w:sz w:val="26"/>
          <w:szCs w:val="26"/>
        </w:rPr>
        <w:t xml:space="preserve"> </w:t>
      </w:r>
      <w:r w:rsidRPr="00330F85">
        <w:rPr>
          <w:b/>
          <w:i/>
          <w:sz w:val="26"/>
          <w:szCs w:val="26"/>
        </w:rPr>
        <w:t xml:space="preserve">gauche </w:t>
      </w:r>
      <w:r>
        <w:rPr>
          <w:b/>
          <w:i/>
          <w:sz w:val="26"/>
          <w:szCs w:val="26"/>
        </w:rPr>
        <w:t>et</w:t>
      </w:r>
      <w:r w:rsidRPr="00330F85">
        <w:rPr>
          <w:b/>
          <w:i/>
          <w:sz w:val="26"/>
          <w:szCs w:val="26"/>
        </w:rPr>
        <w:t xml:space="preserve"> droi</w:t>
      </w:r>
      <w:r>
        <w:rPr>
          <w:b/>
          <w:i/>
          <w:sz w:val="26"/>
          <w:szCs w:val="26"/>
        </w:rPr>
        <w:t>t</w:t>
      </w:r>
    </w:p>
    <w:p w:rsidR="00652F3F" w:rsidRPr="00304769" w:rsidRDefault="00652F3F" w:rsidP="00652F3F">
      <w:pPr>
        <w:rPr>
          <w:sz w:val="26"/>
          <w:szCs w:val="26"/>
        </w:rPr>
      </w:pPr>
      <w:r w:rsidRPr="00304769">
        <w:rPr>
          <w:sz w:val="26"/>
          <w:szCs w:val="26"/>
        </w:rPr>
        <w:t xml:space="preserve">Vérifier en les allumant à gauche </w:t>
      </w:r>
      <w:r>
        <w:rPr>
          <w:sz w:val="26"/>
          <w:szCs w:val="26"/>
        </w:rPr>
        <w:t>et</w:t>
      </w:r>
      <w:r w:rsidRPr="00304769">
        <w:rPr>
          <w:sz w:val="26"/>
          <w:szCs w:val="26"/>
        </w:rPr>
        <w:t xml:space="preserve"> à droite devant et derrière</w:t>
      </w:r>
    </w:p>
    <w:p w:rsidR="00652F3F" w:rsidRPr="00304769" w:rsidRDefault="00652F3F" w:rsidP="00652F3F">
      <w:pPr>
        <w:rPr>
          <w:sz w:val="26"/>
          <w:szCs w:val="26"/>
        </w:rPr>
      </w:pPr>
      <w:r w:rsidRPr="00304769">
        <w:rPr>
          <w:sz w:val="26"/>
          <w:szCs w:val="26"/>
        </w:rPr>
        <w:t>« ils sont propres, en bon état, et ils fonctionnent »</w:t>
      </w:r>
    </w:p>
    <w:p w:rsidR="00652F3F" w:rsidRDefault="00652F3F" w:rsidP="00652F3F">
      <w:pPr>
        <w:rPr>
          <w:sz w:val="26"/>
          <w:szCs w:val="26"/>
        </w:rPr>
      </w:pPr>
    </w:p>
    <w:p w:rsidR="00652F3F" w:rsidRDefault="00652F3F" w:rsidP="00652F3F">
      <w:pPr>
        <w:jc w:val="center"/>
        <w:rPr>
          <w:sz w:val="26"/>
          <w:szCs w:val="26"/>
        </w:rPr>
      </w:pPr>
    </w:p>
    <w:p w:rsidR="00652F3F" w:rsidRPr="00CA3E2D" w:rsidRDefault="00652F3F" w:rsidP="00652F3F">
      <w:pPr>
        <w:jc w:val="center"/>
        <w:rPr>
          <w:b/>
          <w:sz w:val="40"/>
          <w:szCs w:val="40"/>
        </w:rPr>
      </w:pPr>
      <w:r w:rsidRPr="00CA3E2D">
        <w:rPr>
          <w:b/>
          <w:sz w:val="40"/>
          <w:szCs w:val="40"/>
        </w:rPr>
        <w:lastRenderedPageBreak/>
        <w:sym w:font="Wingdings" w:char="F082"/>
      </w:r>
      <w:r w:rsidR="00492813">
        <w:rPr>
          <w:b/>
          <w:noProof/>
          <w:sz w:val="40"/>
          <w:szCs w:val="40"/>
        </w:rPr>
        <w:pict>
          <v:shape id="_x0000_s1042" type="#_x0000_t85" style="position:absolute;left:0;text-align:left;margin-left:-14.65pt;margin-top:29.25pt;width:16.7pt;height:2in;z-index:251663360;mso-position-horizontal-relative:text;mso-position-vertical-relative:text"/>
        </w:pict>
      </w:r>
      <w:r w:rsidRPr="00CA3E2D">
        <w:rPr>
          <w:b/>
          <w:sz w:val="40"/>
          <w:szCs w:val="40"/>
        </w:rPr>
        <w:t xml:space="preserve">  VERIFICATIONS MOTO </w:t>
      </w:r>
      <w:r w:rsidR="00686036">
        <w:rPr>
          <w:b/>
          <w:sz w:val="40"/>
          <w:szCs w:val="40"/>
        </w:rPr>
        <w:t>Z650</w:t>
      </w:r>
    </w:p>
    <w:p w:rsidR="00652F3F" w:rsidRPr="008E75F5" w:rsidRDefault="00652F3F" w:rsidP="00652F3F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8E75F5">
        <w:rPr>
          <w:b/>
          <w:sz w:val="26"/>
          <w:szCs w:val="26"/>
        </w:rPr>
        <w:t>Direction</w:t>
      </w:r>
    </w:p>
    <w:p w:rsidR="00652F3F" w:rsidRPr="000B323D" w:rsidRDefault="00652F3F" w:rsidP="00652F3F">
      <w:pPr>
        <w:rPr>
          <w:sz w:val="26"/>
          <w:szCs w:val="26"/>
        </w:rPr>
      </w:pPr>
      <w:r>
        <w:rPr>
          <w:sz w:val="26"/>
          <w:szCs w:val="26"/>
        </w:rPr>
        <w:t>« Je déleste la roue avant, je tourne vers la gauche et vers la droite, pas de point dur jusqu’à la butée » (ne pas le faire)</w:t>
      </w:r>
    </w:p>
    <w:p w:rsidR="00652F3F" w:rsidRPr="008E75F5" w:rsidRDefault="00652F3F" w:rsidP="00652F3F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8E75F5">
        <w:rPr>
          <w:b/>
          <w:sz w:val="26"/>
          <w:szCs w:val="26"/>
        </w:rPr>
        <w:t>Commande de freins</w:t>
      </w:r>
    </w:p>
    <w:p w:rsidR="00652F3F" w:rsidRDefault="00652F3F" w:rsidP="00652F3F">
      <w:pPr>
        <w:rPr>
          <w:sz w:val="26"/>
          <w:szCs w:val="26"/>
        </w:rPr>
      </w:pPr>
      <w:r>
        <w:rPr>
          <w:sz w:val="26"/>
          <w:szCs w:val="26"/>
        </w:rPr>
        <w:t>« Moto droite, terrain plat, je contrôle le niveau d’huile du frein avant (guidon) puis arrière (sous la selle). » (le faire)</w:t>
      </w:r>
    </w:p>
    <w:p w:rsidR="00652F3F" w:rsidRDefault="00492813" w:rsidP="00652F3F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3" type="#_x0000_t85" style="position:absolute;margin-left:-14.65pt;margin-top:19.9pt;width:21.95pt;height:200.2pt;z-index:251664384"/>
        </w:pict>
      </w:r>
    </w:p>
    <w:p w:rsidR="00652F3F" w:rsidRPr="008E75F5" w:rsidRDefault="00652F3F" w:rsidP="00652F3F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8E75F5">
        <w:rPr>
          <w:b/>
          <w:sz w:val="26"/>
          <w:szCs w:val="26"/>
        </w:rPr>
        <w:t>Pneumatique</w:t>
      </w:r>
      <w:r>
        <w:rPr>
          <w:b/>
          <w:sz w:val="26"/>
          <w:szCs w:val="26"/>
        </w:rPr>
        <w:t xml:space="preserve"> - </w:t>
      </w:r>
      <w:r w:rsidRPr="00330F85">
        <w:rPr>
          <w:b/>
          <w:i/>
          <w:sz w:val="26"/>
          <w:szCs w:val="26"/>
        </w:rPr>
        <w:t xml:space="preserve">avant </w:t>
      </w:r>
      <w:r>
        <w:rPr>
          <w:b/>
          <w:i/>
          <w:sz w:val="26"/>
          <w:szCs w:val="26"/>
        </w:rPr>
        <w:t>et</w:t>
      </w:r>
      <w:r w:rsidRPr="00330F85">
        <w:rPr>
          <w:b/>
          <w:i/>
          <w:sz w:val="26"/>
          <w:szCs w:val="26"/>
        </w:rPr>
        <w:t xml:space="preserve"> arrière</w:t>
      </w:r>
    </w:p>
    <w:p w:rsidR="00652F3F" w:rsidRDefault="00652F3F" w:rsidP="00652F3F">
      <w:pPr>
        <w:rPr>
          <w:sz w:val="26"/>
          <w:szCs w:val="26"/>
        </w:rPr>
      </w:pPr>
      <w:r>
        <w:rPr>
          <w:sz w:val="26"/>
          <w:szCs w:val="26"/>
        </w:rPr>
        <w:t>« Pas de corps étranger, bon état de la bande de roulement » (témoins)</w:t>
      </w:r>
    </w:p>
    <w:p w:rsidR="00652F3F" w:rsidRDefault="00652F3F" w:rsidP="00652F3F">
      <w:pPr>
        <w:rPr>
          <w:sz w:val="26"/>
          <w:szCs w:val="26"/>
        </w:rPr>
      </w:pPr>
      <w:r>
        <w:rPr>
          <w:sz w:val="26"/>
          <w:szCs w:val="26"/>
        </w:rPr>
        <w:t>« Pas d’hernie ou de déchirure sur les flancs » (côté du pneu)</w:t>
      </w:r>
    </w:p>
    <w:p w:rsidR="00652F3F" w:rsidRPr="000B323D" w:rsidRDefault="00652F3F" w:rsidP="00652F3F">
      <w:pPr>
        <w:rPr>
          <w:sz w:val="26"/>
          <w:szCs w:val="26"/>
        </w:rPr>
      </w:pPr>
      <w:r>
        <w:rPr>
          <w:sz w:val="26"/>
          <w:szCs w:val="26"/>
        </w:rPr>
        <w:t>« Bonne pression apparente »</w:t>
      </w:r>
    </w:p>
    <w:p w:rsidR="00652F3F" w:rsidRPr="008E75F5" w:rsidRDefault="00652F3F" w:rsidP="00652F3F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8E75F5">
        <w:rPr>
          <w:b/>
          <w:sz w:val="26"/>
          <w:szCs w:val="26"/>
        </w:rPr>
        <w:t xml:space="preserve">Suspensions </w:t>
      </w:r>
      <w:r>
        <w:rPr>
          <w:b/>
          <w:sz w:val="26"/>
          <w:szCs w:val="26"/>
        </w:rPr>
        <w:t xml:space="preserve">– </w:t>
      </w:r>
      <w:r>
        <w:rPr>
          <w:b/>
          <w:i/>
          <w:sz w:val="26"/>
          <w:szCs w:val="26"/>
        </w:rPr>
        <w:t>avant et arrière</w:t>
      </w:r>
    </w:p>
    <w:p w:rsidR="00652F3F" w:rsidRDefault="00652F3F" w:rsidP="00652F3F">
      <w:pPr>
        <w:rPr>
          <w:sz w:val="26"/>
          <w:szCs w:val="26"/>
        </w:rPr>
      </w:pPr>
      <w:r>
        <w:rPr>
          <w:sz w:val="26"/>
          <w:szCs w:val="26"/>
        </w:rPr>
        <w:t>« À l’avant : Pas de fuite au niveau des joints à lèvres »</w:t>
      </w:r>
    </w:p>
    <w:p w:rsidR="00652F3F" w:rsidRDefault="00652F3F" w:rsidP="00652F3F">
      <w:pPr>
        <w:rPr>
          <w:sz w:val="26"/>
          <w:szCs w:val="26"/>
        </w:rPr>
      </w:pPr>
      <w:r>
        <w:rPr>
          <w:sz w:val="26"/>
          <w:szCs w:val="26"/>
        </w:rPr>
        <w:t>« À l’arrière : le réglage en fonction de la charge, et se fait sous la selle, après dépose des écopes » (le dire)</w:t>
      </w:r>
    </w:p>
    <w:p w:rsidR="00652F3F" w:rsidRPr="000B323D" w:rsidRDefault="00492813" w:rsidP="00652F3F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4" type="#_x0000_t85" style="position:absolute;margin-left:-14.65pt;margin-top:25.95pt;width:21.95pt;height:168.6pt;z-index:251665408"/>
        </w:pict>
      </w:r>
    </w:p>
    <w:p w:rsidR="00652F3F" w:rsidRPr="00096712" w:rsidRDefault="00652F3F" w:rsidP="00652F3F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096712">
        <w:rPr>
          <w:b/>
          <w:sz w:val="26"/>
          <w:szCs w:val="26"/>
        </w:rPr>
        <w:t>Eclairage arrière</w:t>
      </w:r>
    </w:p>
    <w:p w:rsidR="00652F3F" w:rsidRDefault="00652F3F" w:rsidP="00652F3F">
      <w:pPr>
        <w:rPr>
          <w:sz w:val="26"/>
          <w:szCs w:val="26"/>
        </w:rPr>
      </w:pPr>
      <w:r>
        <w:rPr>
          <w:sz w:val="26"/>
          <w:szCs w:val="26"/>
        </w:rPr>
        <w:t>Bon état du feu de position, de plaque, de stop</w:t>
      </w:r>
    </w:p>
    <w:p w:rsidR="00652F3F" w:rsidRPr="000B323D" w:rsidRDefault="00652F3F" w:rsidP="00652F3F">
      <w:pPr>
        <w:rPr>
          <w:sz w:val="26"/>
          <w:szCs w:val="26"/>
        </w:rPr>
      </w:pPr>
      <w:r>
        <w:rPr>
          <w:sz w:val="26"/>
          <w:szCs w:val="26"/>
        </w:rPr>
        <w:t>« Ils sont propres, en bon état et fonctionnement »</w:t>
      </w:r>
    </w:p>
    <w:p w:rsidR="00652F3F" w:rsidRPr="00096712" w:rsidRDefault="00652F3F" w:rsidP="00652F3F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096712">
        <w:rPr>
          <w:b/>
          <w:sz w:val="26"/>
          <w:szCs w:val="26"/>
        </w:rPr>
        <w:t>Avertisseur sonore et rétros</w:t>
      </w:r>
    </w:p>
    <w:p w:rsidR="00652F3F" w:rsidRPr="00304769" w:rsidRDefault="00652F3F" w:rsidP="00652F3F">
      <w:pPr>
        <w:rPr>
          <w:sz w:val="26"/>
          <w:szCs w:val="26"/>
        </w:rPr>
      </w:pPr>
      <w:r>
        <w:rPr>
          <w:sz w:val="26"/>
          <w:szCs w:val="26"/>
        </w:rPr>
        <w:t>Tester le klaxon</w:t>
      </w:r>
    </w:p>
    <w:p w:rsidR="00646985" w:rsidRPr="00652F3F" w:rsidRDefault="00652F3F" w:rsidP="00652F3F">
      <w:pPr>
        <w:rPr>
          <w:sz w:val="26"/>
          <w:szCs w:val="26"/>
        </w:rPr>
      </w:pPr>
      <w:r>
        <w:rPr>
          <w:sz w:val="26"/>
          <w:szCs w:val="26"/>
        </w:rPr>
        <w:t>« Les rétros sont propres, en bon état, bien réglés et bien fixés »</w:t>
      </w:r>
    </w:p>
    <w:sectPr w:rsidR="00646985" w:rsidRPr="00652F3F" w:rsidSect="003047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C4" w:rsidRDefault="00BC15C4" w:rsidP="00304769">
      <w:pPr>
        <w:spacing w:after="0" w:line="240" w:lineRule="auto"/>
      </w:pPr>
      <w:r>
        <w:separator/>
      </w:r>
    </w:p>
  </w:endnote>
  <w:endnote w:type="continuationSeparator" w:id="0">
    <w:p w:rsidR="00BC15C4" w:rsidRDefault="00BC15C4" w:rsidP="0030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29" w:rsidRDefault="00E1642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E9" w:rsidRPr="00E16429" w:rsidRDefault="006D00E9">
    <w:pPr>
      <w:pStyle w:val="Pieddepage"/>
      <w:pBdr>
        <w:top w:val="thinThickSmallGap" w:sz="24" w:space="1" w:color="622423" w:themeColor="accent2" w:themeShade="7F"/>
      </w:pBdr>
      <w:rPr>
        <w:rFonts w:ascii="Calibri" w:hAnsi="Calibri" w:cs="Calibri"/>
        <w:b/>
      </w:rPr>
    </w:pPr>
    <w:r w:rsidRPr="00E16429">
      <w:rPr>
        <w:rFonts w:ascii="Calibri" w:hAnsi="Calibri" w:cs="Calibri"/>
        <w:b/>
        <w:u w:val="single"/>
      </w:rPr>
      <w:t>Piste Privée :</w:t>
    </w:r>
    <w:r w:rsidRPr="00E16429">
      <w:rPr>
        <w:rFonts w:ascii="Calibri" w:hAnsi="Calibri" w:cs="Calibri"/>
        <w:b/>
      </w:rPr>
      <w:t xml:space="preserve"> 262 Rue de la Peyennière – 53100 MAYENNE</w:t>
    </w:r>
  </w:p>
  <w:p w:rsidR="00304769" w:rsidRPr="006D00E9" w:rsidRDefault="006D00E9" w:rsidP="006D00E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E16429">
      <w:rPr>
        <w:rFonts w:ascii="Calibri" w:hAnsi="Calibri" w:cs="Calibri"/>
        <w:b/>
      </w:rPr>
      <w:t>02.43.04.37.77 / 06.07.36.43.04</w:t>
    </w:r>
    <w:r w:rsidRPr="00E16429">
      <w:rPr>
        <w:rFonts w:ascii="Calibri" w:hAnsi="Calibri" w:cs="Calibri"/>
      </w:rPr>
      <w:ptab w:relativeTo="margin" w:alignment="right" w:leader="none"/>
    </w:r>
    <w:r w:rsidRPr="00E16429">
      <w:rPr>
        <w:rFonts w:ascii="Calibri" w:hAnsi="Calibri" w:cs="Calibri"/>
      </w:rPr>
      <w:t>Page</w:t>
    </w:r>
    <w:r>
      <w:rPr>
        <w:rFonts w:asciiTheme="majorHAnsi" w:hAnsiTheme="majorHAnsi"/>
      </w:rPr>
      <w:t xml:space="preserve"> </w:t>
    </w:r>
    <w:fldSimple w:instr=" PAGE   \* MERGEFORMAT ">
      <w:r w:rsidR="00686036" w:rsidRPr="00686036">
        <w:rPr>
          <w:rFonts w:asciiTheme="majorHAnsi" w:hAnsiTheme="majorHAnsi"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29" w:rsidRDefault="00E164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C4" w:rsidRDefault="00BC15C4" w:rsidP="00304769">
      <w:pPr>
        <w:spacing w:after="0" w:line="240" w:lineRule="auto"/>
      </w:pPr>
      <w:r>
        <w:separator/>
      </w:r>
    </w:p>
  </w:footnote>
  <w:footnote w:type="continuationSeparator" w:id="0">
    <w:p w:rsidR="00BC15C4" w:rsidRDefault="00BC15C4" w:rsidP="00304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29" w:rsidRDefault="00E1642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 Light" w:eastAsiaTheme="majorEastAsia" w:hAnsi="Calibri Light" w:cs="Calibri Light"/>
        <w:b/>
        <w:sz w:val="32"/>
        <w:szCs w:val="32"/>
      </w:rPr>
      <w:alias w:val="Titre"/>
      <w:id w:val="77738743"/>
      <w:placeholder>
        <w:docPart w:val="E742F2470CF34359A490FE9AAFCC3D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D00E9" w:rsidRPr="006D00E9" w:rsidRDefault="006D00E9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="Calibri Light" w:eastAsiaTheme="majorEastAsia" w:hAnsi="Calibri Light" w:cs="Calibri Light"/>
            <w:sz w:val="32"/>
            <w:szCs w:val="32"/>
          </w:rPr>
        </w:pPr>
        <w:r w:rsidRPr="00E16429">
          <w:rPr>
            <w:rFonts w:ascii="Calibri Light" w:eastAsiaTheme="majorEastAsia" w:hAnsi="Calibri Light" w:cs="Calibri Light"/>
            <w:b/>
            <w:sz w:val="32"/>
            <w:szCs w:val="32"/>
          </w:rPr>
          <w:t>SARL VAUGEOIS AND CO – 7 Place du 9 Juin 1944 – 53100 MAYENNE</w:t>
        </w:r>
      </w:p>
    </w:sdtContent>
  </w:sdt>
  <w:p w:rsidR="006D00E9" w:rsidRDefault="006D00E9">
    <w:pPr>
      <w:pStyle w:val="En-tte"/>
    </w:pPr>
  </w:p>
  <w:p w:rsidR="00CA3E2D" w:rsidRDefault="00CA3E2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29" w:rsidRDefault="00E1642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511"/>
    <w:multiLevelType w:val="hybridMultilevel"/>
    <w:tmpl w:val="907A1A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4633"/>
    <w:rsid w:val="000341AF"/>
    <w:rsid w:val="000754E0"/>
    <w:rsid w:val="00096712"/>
    <w:rsid w:val="000B323D"/>
    <w:rsid w:val="00226B39"/>
    <w:rsid w:val="00263ADD"/>
    <w:rsid w:val="00304769"/>
    <w:rsid w:val="00330F85"/>
    <w:rsid w:val="00350AB0"/>
    <w:rsid w:val="004212E5"/>
    <w:rsid w:val="00474633"/>
    <w:rsid w:val="00475585"/>
    <w:rsid w:val="00492813"/>
    <w:rsid w:val="004A2DB2"/>
    <w:rsid w:val="00646985"/>
    <w:rsid w:val="00652F3F"/>
    <w:rsid w:val="00686036"/>
    <w:rsid w:val="006D00E9"/>
    <w:rsid w:val="0085229F"/>
    <w:rsid w:val="008E75F5"/>
    <w:rsid w:val="008F47FF"/>
    <w:rsid w:val="00A522EE"/>
    <w:rsid w:val="00A95435"/>
    <w:rsid w:val="00B650AC"/>
    <w:rsid w:val="00BC15C4"/>
    <w:rsid w:val="00BE6267"/>
    <w:rsid w:val="00CA3E2D"/>
    <w:rsid w:val="00CA7B51"/>
    <w:rsid w:val="00D16DCB"/>
    <w:rsid w:val="00D61656"/>
    <w:rsid w:val="00D74380"/>
    <w:rsid w:val="00DE25F7"/>
    <w:rsid w:val="00E16429"/>
    <w:rsid w:val="00E444E8"/>
    <w:rsid w:val="00E64D3A"/>
    <w:rsid w:val="00E846BF"/>
    <w:rsid w:val="00FD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62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2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4769"/>
  </w:style>
  <w:style w:type="paragraph" w:styleId="Pieddepage">
    <w:name w:val="footer"/>
    <w:basedOn w:val="Normal"/>
    <w:link w:val="PieddepageCar"/>
    <w:uiPriority w:val="99"/>
    <w:unhideWhenUsed/>
    <w:rsid w:val="0030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4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42F2470CF34359A490FE9AAFCC3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4B3DA-7279-4D1C-80EB-CB9B7658814A}"/>
      </w:docPartPr>
      <w:docPartBody>
        <w:p w:rsidR="004206B8" w:rsidRDefault="00595659" w:rsidP="00595659">
          <w:pPr>
            <w:pStyle w:val="E742F2470CF34359A490FE9AAFCC3D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64F8E"/>
    <w:rsid w:val="004206B8"/>
    <w:rsid w:val="00595659"/>
    <w:rsid w:val="007059F2"/>
    <w:rsid w:val="00EC34F8"/>
    <w:rsid w:val="00F6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E3831E169AC4D7099515B6BDBC79AA0">
    <w:name w:val="5E3831E169AC4D7099515B6BDBC79AA0"/>
    <w:rsid w:val="00F64F8E"/>
  </w:style>
  <w:style w:type="paragraph" w:customStyle="1" w:styleId="7C91D094E9734D8998890A5CCAB458DE">
    <w:name w:val="7C91D094E9734D8998890A5CCAB458DE"/>
    <w:rsid w:val="00F64F8E"/>
  </w:style>
  <w:style w:type="paragraph" w:customStyle="1" w:styleId="E742F2470CF34359A490FE9AAFCC3DF8">
    <w:name w:val="E742F2470CF34359A490FE9AAFCC3DF8"/>
    <w:rsid w:val="005956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3A0B2-5751-4418-B36F-A2C147FB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SARL VAUGEOIS AND CO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SARL VAUGEOIS AND CO – 7 Place du 9 Juin 1944 – 53100 MAYENNE</dc:title>
  <dc:subject/>
  <dc:creator>Vaugeois And Co</dc:creator>
  <cp:keywords/>
  <dc:description/>
  <cp:lastModifiedBy>Vaugeois And Co</cp:lastModifiedBy>
  <cp:revision>16</cp:revision>
  <cp:lastPrinted>2017-08-22T13:33:00Z</cp:lastPrinted>
  <dcterms:created xsi:type="dcterms:W3CDTF">2017-06-13T13:07:00Z</dcterms:created>
  <dcterms:modified xsi:type="dcterms:W3CDTF">2018-05-16T12:47:00Z</dcterms:modified>
</cp:coreProperties>
</file>