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3653" w:rsidRPr="008B33C2" w:rsidRDefault="00684AD9" w:rsidP="008B33C2">
      <w:pPr>
        <w:pStyle w:val="Heading1"/>
        <w:numPr>
          <w:ilvl w:val="0"/>
          <w:numId w:val="0"/>
        </w:numPr>
        <w:spacing w:after="240"/>
        <w:ind w:left="431"/>
        <w:jc w:val="center"/>
        <w:rPr>
          <w:rFonts w:ascii="Calibri" w:hAnsi="Calibri"/>
          <w:sz w:val="50"/>
          <w:szCs w:val="50"/>
        </w:rPr>
      </w:pPr>
      <w:r>
        <w:rPr>
          <w:rFonts w:ascii="Calibri" w:hAnsi="Calibri"/>
          <w:sz w:val="50"/>
          <w:szCs w:val="50"/>
        </w:rPr>
        <w:t>LES PHRASES CLES DE L’EXAMEN BE</w:t>
      </w:r>
    </w:p>
    <w:p w:rsidR="000F3653" w:rsidRDefault="000F3653" w:rsidP="000F3653">
      <w:pPr>
        <w:pStyle w:val="Corpsdetexte"/>
        <w:numPr>
          <w:ilvl w:val="0"/>
          <w:numId w:val="2"/>
        </w:numPr>
        <w:rPr>
          <w:rFonts w:asciiTheme="minorHAnsi" w:hAnsiTheme="minorHAnsi" w:cstheme="minorHAnsi"/>
          <w:b/>
          <w:sz w:val="32"/>
          <w:szCs w:val="32"/>
        </w:rPr>
      </w:pPr>
      <w:r w:rsidRPr="000F3653">
        <w:rPr>
          <w:rFonts w:asciiTheme="minorHAnsi" w:hAnsiTheme="minorHAnsi" w:cstheme="minorHAnsi"/>
          <w:b/>
          <w:sz w:val="32"/>
          <w:szCs w:val="32"/>
        </w:rPr>
        <w:t>Le véhicule tracteu</w:t>
      </w:r>
      <w:r>
        <w:rPr>
          <w:rFonts w:asciiTheme="minorHAnsi" w:hAnsiTheme="minorHAnsi" w:cstheme="minorHAnsi"/>
          <w:b/>
          <w:sz w:val="32"/>
          <w:szCs w:val="32"/>
        </w:rPr>
        <w:t>r (voiture et gilet de sécurité)</w:t>
      </w:r>
    </w:p>
    <w:p w:rsidR="000F3653" w:rsidRPr="008B33C2" w:rsidRDefault="000F3653" w:rsidP="000F3653">
      <w:pPr>
        <w:pStyle w:val="Corpsdetexte"/>
        <w:ind w:left="720"/>
        <w:rPr>
          <w:rFonts w:asciiTheme="minorHAnsi" w:hAnsiTheme="minorHAnsi" w:cstheme="minorHAnsi"/>
        </w:rPr>
      </w:pPr>
    </w:p>
    <w:p w:rsidR="00EA4763" w:rsidRDefault="000F3653">
      <w:pPr>
        <w:rPr>
          <w:rFonts w:ascii="Calibri" w:hAnsi="Calibri"/>
          <w:u w:val="single"/>
        </w:rPr>
      </w:pPr>
      <w:r>
        <w:rPr>
          <w:rFonts w:ascii="Calibri" w:hAnsi="Calibri"/>
          <w:u w:val="single"/>
        </w:rPr>
        <w:t>D</w:t>
      </w:r>
      <w:r w:rsidR="00684AD9">
        <w:rPr>
          <w:rFonts w:ascii="Calibri" w:hAnsi="Calibri"/>
          <w:u w:val="single"/>
        </w:rPr>
        <w:t>ans le véhicule :</w:t>
      </w:r>
    </w:p>
    <w:p w:rsidR="00EA4763" w:rsidRDefault="00684AD9">
      <w:pPr>
        <w:rPr>
          <w:rFonts w:ascii="Calibri" w:hAnsi="Calibri"/>
        </w:rPr>
      </w:pPr>
      <w:r>
        <w:rPr>
          <w:rFonts w:ascii="Calibri" w:hAnsi="Calibri"/>
        </w:rPr>
        <w:t>A- Le frein de parking est serré et le voyant correspondant est allumé,</w:t>
      </w:r>
    </w:p>
    <w:p w:rsidR="00EA4763" w:rsidRDefault="00684AD9">
      <w:pPr>
        <w:rPr>
          <w:rFonts w:ascii="Calibri" w:hAnsi="Calibri"/>
        </w:rPr>
      </w:pPr>
      <w:r>
        <w:rPr>
          <w:rFonts w:ascii="Calibri" w:hAnsi="Calibri"/>
        </w:rPr>
        <w:t>B- Le véhicule est bien immobilisé</w:t>
      </w:r>
    </w:p>
    <w:p w:rsidR="00EA4763" w:rsidRDefault="00684AD9">
      <w:pPr>
        <w:rPr>
          <w:rFonts w:ascii="Calibri" w:hAnsi="Calibri"/>
        </w:rPr>
      </w:pPr>
      <w:r>
        <w:rPr>
          <w:rFonts w:ascii="Calibri" w:hAnsi="Calibri"/>
        </w:rPr>
        <w:t>C- Le siège, le volant et les rétroviseurs sont bien réglés,</w:t>
      </w:r>
    </w:p>
    <w:p w:rsidR="00EA4763" w:rsidRDefault="00684AD9">
      <w:pPr>
        <w:jc w:val="both"/>
        <w:rPr>
          <w:rFonts w:ascii="Calibri" w:hAnsi="Calibri"/>
        </w:rPr>
      </w:pPr>
      <w:r>
        <w:rPr>
          <w:rFonts w:ascii="Calibri" w:hAnsi="Calibri"/>
        </w:rPr>
        <w:t>D- Le porte-documents de bord du véhicule est présent,</w:t>
      </w:r>
    </w:p>
    <w:p w:rsidR="00EA4763" w:rsidRDefault="00EA4763">
      <w:pPr>
        <w:jc w:val="both"/>
        <w:rPr>
          <w:rFonts w:ascii="Calibri" w:hAnsi="Calibri"/>
        </w:rPr>
      </w:pPr>
    </w:p>
    <w:p w:rsidR="00EA4763" w:rsidRDefault="00684AD9">
      <w:pPr>
        <w:jc w:val="both"/>
        <w:rPr>
          <w:rFonts w:ascii="Calibri" w:hAnsi="Calibri"/>
          <w:u w:val="single"/>
        </w:rPr>
      </w:pPr>
      <w:r>
        <w:rPr>
          <w:rFonts w:ascii="Calibri" w:hAnsi="Calibri"/>
          <w:u w:val="single"/>
        </w:rPr>
        <w:t>Pour l'extérieur :</w:t>
      </w:r>
    </w:p>
    <w:p w:rsidR="00EA4763" w:rsidRDefault="00684AD9">
      <w:pPr>
        <w:jc w:val="both"/>
        <w:rPr>
          <w:rFonts w:ascii="Calibri" w:hAnsi="Calibri"/>
        </w:rPr>
      </w:pPr>
      <w:r>
        <w:rPr>
          <w:rFonts w:ascii="Calibri" w:hAnsi="Calibri"/>
        </w:rPr>
        <w:t>A- Les vitres, la carrosserie, les rétroviseurs GAUCHE et les roues ne présentent pas d'anomalie</w:t>
      </w:r>
    </w:p>
    <w:p w:rsidR="00EA4763" w:rsidRDefault="00684AD9">
      <w:pPr>
        <w:jc w:val="both"/>
        <w:rPr>
          <w:rFonts w:ascii="Calibri" w:hAnsi="Calibri"/>
        </w:rPr>
      </w:pPr>
      <w:r>
        <w:rPr>
          <w:rFonts w:ascii="Calibri" w:hAnsi="Calibri"/>
        </w:rPr>
        <w:t>B- Face arrière les vitres et carrosserie ne présentent pas d'anomalie</w:t>
      </w:r>
    </w:p>
    <w:p w:rsidR="00EA4763" w:rsidRDefault="00684AD9">
      <w:pPr>
        <w:jc w:val="both"/>
        <w:rPr>
          <w:rFonts w:ascii="Calibri" w:hAnsi="Calibri"/>
        </w:rPr>
      </w:pPr>
      <w:r>
        <w:rPr>
          <w:rFonts w:ascii="Calibri" w:hAnsi="Calibri"/>
        </w:rPr>
        <w:t>C- Les vitres, la carrosserie, les rétroviseurs DROITE et les roues ne présentent pas d'anomalie</w:t>
      </w:r>
    </w:p>
    <w:p w:rsidR="00EA4763" w:rsidRDefault="00684AD9">
      <w:pPr>
        <w:jc w:val="both"/>
        <w:rPr>
          <w:rFonts w:ascii="Calibri" w:hAnsi="Calibri"/>
        </w:rPr>
      </w:pPr>
      <w:r>
        <w:rPr>
          <w:rFonts w:ascii="Calibri" w:hAnsi="Calibri"/>
        </w:rPr>
        <w:t>D- Face avant pas d'anomalie sur vitres et carrosserie</w:t>
      </w:r>
    </w:p>
    <w:p w:rsidR="00EA4763" w:rsidRDefault="00684AD9">
      <w:pPr>
        <w:jc w:val="both"/>
        <w:rPr>
          <w:rFonts w:ascii="Calibri" w:hAnsi="Calibri"/>
        </w:rPr>
      </w:pPr>
      <w:r>
        <w:rPr>
          <w:rFonts w:ascii="Calibri" w:hAnsi="Calibri"/>
        </w:rPr>
        <w:t>E- Pas de tâches apparentes sous l'ensemble du véhicule (on se baisse pour regarder)</w:t>
      </w:r>
    </w:p>
    <w:p w:rsidR="00EA4763" w:rsidRDefault="000B797B">
      <w:pPr>
        <w:jc w:val="both"/>
        <w:rPr>
          <w:rFonts w:ascii="Calibri" w:hAnsi="Calibri"/>
        </w:rPr>
      </w:pPr>
      <w:r>
        <w:rPr>
          <w:rFonts w:ascii="Calibri" w:hAnsi="Calibri"/>
        </w:rPr>
        <w:pict>
          <v:shapetype id="shapetype_202" o:spid="_x0000_m1047" coordsize="21600,21600" o:spt="202" path="m,l,21600r21600,l21600,xe">
            <v:stroke joinstyle="miter"/>
            <v:path gradientshapeok="t" o:connecttype="rect"/>
          </v:shapetype>
        </w:pict>
      </w:r>
      <w:r>
        <w:rPr>
          <w:rFonts w:ascii="Calibri" w:hAnsi="Calibri"/>
        </w:rPr>
        <w:pict>
          <v:shape id="_x0000_s1037" type="#shapetype_202" style="position:absolute;left:0;text-align:left;margin-left:14.1pt;margin-top:406.25pt;width:34.45pt;height:36.7pt;z-index:251659264" filled="f" stroked="f" strokecolor="#3465a4">
            <v:fill o:detectmouseclick="t"/>
            <v:stroke joinstyle="round" endcap="flat"/>
            <v:textbox>
              <w:txbxContent>
                <w:p w:rsidR="00EA4763" w:rsidRDefault="00684AD9">
                  <w:pPr>
                    <w:overflowPunct w:val="0"/>
                  </w:pPr>
                  <w:r>
                    <w:t>E</w:t>
                  </w:r>
                </w:p>
              </w:txbxContent>
            </v:textbox>
            <w10:wrap type="square"/>
          </v:shape>
        </w:pict>
      </w:r>
      <w:r>
        <w:rPr>
          <w:rFonts w:ascii="Calibri" w:hAnsi="Calibri"/>
        </w:rPr>
        <w:pict>
          <v:shape id="_x0000_s1038" type="#shapetype_202" style="position:absolute;left:0;text-align:left;margin-left:11.25pt;margin-top:306.5pt;width:36.7pt;height:35.95pt;z-index:251658240" filled="f" stroked="f" strokecolor="#3465a4">
            <v:fill o:detectmouseclick="t"/>
            <v:stroke joinstyle="round" endcap="flat"/>
            <v:textbox>
              <w:txbxContent>
                <w:p w:rsidR="00EA4763" w:rsidRDefault="00684AD9">
                  <w:pPr>
                    <w:overflowPunct w:val="0"/>
                  </w:pPr>
                  <w:r>
                    <w:t>D</w:t>
                  </w:r>
                </w:p>
              </w:txbxContent>
            </v:textbox>
            <w10:wrap type="square"/>
          </v:shape>
        </w:pict>
      </w:r>
      <w:r>
        <w:rPr>
          <w:rFonts w:ascii="Calibri" w:hAnsi="Calibri"/>
        </w:rPr>
        <w:pict>
          <v:shape id="_x0000_s1039" type="#shapetype_202" style="position:absolute;left:0;text-align:left;margin-left:24.8pt;margin-top:258.5pt;width:40.45pt;height:23.95pt;z-index:251657216" filled="f" stroked="f" strokecolor="#3465a4">
            <v:fill o:detectmouseclick="t"/>
            <v:stroke joinstyle="round" endcap="flat"/>
            <v:textbox>
              <w:txbxContent>
                <w:p w:rsidR="00EA4763" w:rsidRDefault="00684AD9">
                  <w:pPr>
                    <w:overflowPunct w:val="0"/>
                  </w:pPr>
                  <w:r>
                    <w:t>C</w:t>
                  </w:r>
                </w:p>
              </w:txbxContent>
            </v:textbox>
            <w10:wrap type="square"/>
          </v:shape>
        </w:pict>
      </w:r>
      <w:r>
        <w:rPr>
          <w:rFonts w:ascii="Calibri" w:hAnsi="Calibri"/>
        </w:rPr>
        <w:pict>
          <v:shape id="shape_0" o:spid="_x0000_s1046" type="#shapetype_202" style="position:absolute;left:0;text-align:left;margin-left:11.25pt;margin-top:32pt;width:44.2pt;height:20.95pt;z-index:251650048" filled="f" stroked="f" strokecolor="#3465a4">
            <v:fill o:detectmouseclick="t"/>
            <v:stroke joinstyle="round" endcap="flat"/>
            <v:textbox>
              <w:txbxContent>
                <w:p w:rsidR="00EA4763" w:rsidRDefault="00684AD9">
                  <w:pPr>
                    <w:overflowPunct w:val="0"/>
                  </w:pPr>
                  <w:r>
                    <w:t>A</w:t>
                  </w:r>
                </w:p>
              </w:txbxContent>
            </v:textbox>
            <w10:wrap type="square"/>
          </v:shape>
        </w:pict>
      </w:r>
      <w:r w:rsidR="00684AD9">
        <w:rPr>
          <w:rFonts w:ascii="Calibri" w:hAnsi="Calibri"/>
          <w:noProof/>
          <w:lang w:eastAsia="fr-FR" w:bidi="ar-SA"/>
        </w:rPr>
        <w:drawing>
          <wp:anchor distT="0" distB="0" distL="0" distR="0" simplePos="0" relativeHeight="251644928" behindDoc="0" locked="0" layoutInCell="1" allowOverlap="1">
            <wp:simplePos x="0" y="0"/>
            <wp:positionH relativeFrom="column">
              <wp:posOffset>1306195</wp:posOffset>
            </wp:positionH>
            <wp:positionV relativeFrom="paragraph">
              <wp:posOffset>198120</wp:posOffset>
            </wp:positionV>
            <wp:extent cx="3192145" cy="2388235"/>
            <wp:effectExtent l="0" t="0" r="0" b="0"/>
            <wp:wrapNone/>
            <wp:docPr id="1" name="bmw-x1-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w-x1-2011"/>
                    <pic:cNvPicPr>
                      <a:picLocks noChangeAspect="1" noChangeArrowheads="1"/>
                    </pic:cNvPicPr>
                  </pic:nvPicPr>
                  <pic:blipFill>
                    <a:blip r:link="rId7" cstate="print"/>
                    <a:stretch>
                      <a:fillRect/>
                    </a:stretch>
                  </pic:blipFill>
                  <pic:spPr bwMode="auto">
                    <a:xfrm>
                      <a:off x="0" y="0"/>
                      <a:ext cx="3192145" cy="2388235"/>
                    </a:xfrm>
                    <a:prstGeom prst="rect">
                      <a:avLst/>
                    </a:prstGeom>
                  </pic:spPr>
                </pic:pic>
              </a:graphicData>
            </a:graphic>
          </wp:anchor>
        </w:drawing>
      </w:r>
      <w:r w:rsidR="00684AD9">
        <w:rPr>
          <w:rFonts w:ascii="Calibri" w:hAnsi="Calibri"/>
          <w:noProof/>
          <w:lang w:eastAsia="fr-FR" w:bidi="ar-SA"/>
        </w:rPr>
        <w:drawing>
          <wp:anchor distT="0" distB="0" distL="0" distR="0" simplePos="0" relativeHeight="251645952" behindDoc="0" locked="0" layoutInCell="1" allowOverlap="1">
            <wp:simplePos x="0" y="0"/>
            <wp:positionH relativeFrom="column">
              <wp:posOffset>1306195</wp:posOffset>
            </wp:positionH>
            <wp:positionV relativeFrom="paragraph">
              <wp:posOffset>3164205</wp:posOffset>
            </wp:positionV>
            <wp:extent cx="3301365" cy="2360930"/>
            <wp:effectExtent l="0" t="0" r="0" b="0"/>
            <wp:wrapTopAndBottom/>
            <wp:docPr id="2" name="S7-modele--bmw-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7-modele--bmw-x1"/>
                    <pic:cNvPicPr>
                      <a:picLocks noChangeAspect="1" noChangeArrowheads="1"/>
                    </pic:cNvPicPr>
                  </pic:nvPicPr>
                  <pic:blipFill>
                    <a:blip r:link="rId8" cstate="print"/>
                    <a:stretch>
                      <a:fillRect/>
                    </a:stretch>
                  </pic:blipFill>
                  <pic:spPr bwMode="auto">
                    <a:xfrm>
                      <a:off x="0" y="0"/>
                      <a:ext cx="3301365" cy="2360930"/>
                    </a:xfrm>
                    <a:prstGeom prst="rect">
                      <a:avLst/>
                    </a:prstGeom>
                  </pic:spPr>
                </pic:pic>
              </a:graphicData>
            </a:graphic>
          </wp:anchor>
        </w:drawing>
      </w:r>
      <w:r>
        <w:rPr>
          <w:rFonts w:ascii="Calibri" w:hAnsi="Calibri"/>
        </w:rPr>
        <w:pict>
          <v:line id="_x0000_s1045" style="position:absolute;left:0;text-align:left;z-index:251651072;mso-position-horizontal-relative:text;mso-position-vertical-relative:text" from="33.55pt,41.75pt" to="184.25pt,101.7pt" strokecolor="gray" strokeweight=".76mm">
            <v:fill o:detectmouseclick="t"/>
          </v:line>
        </w:pict>
      </w:r>
      <w:r>
        <w:rPr>
          <w:rFonts w:ascii="Calibri" w:hAnsi="Calibri"/>
        </w:rPr>
        <w:pict>
          <v:shape id="_x0000_s1044" type="#shapetype_202" style="position:absolute;left:0;text-align:left;margin-left:369.55pt;margin-top:38pt;width:77.95pt;height:32.2pt;z-index:251652096;mso-position-horizontal-relative:text;mso-position-vertical-relative:text" filled="f" stroked="f" strokecolor="#3465a4">
            <v:fill o:detectmouseclick="t"/>
            <v:stroke joinstyle="round" endcap="flat"/>
            <v:textbox>
              <w:txbxContent>
                <w:p w:rsidR="00EA4763" w:rsidRDefault="00684AD9">
                  <w:pPr>
                    <w:overflowPunct w:val="0"/>
                  </w:pPr>
                  <w:r>
                    <w:t>B</w:t>
                  </w:r>
                </w:p>
              </w:txbxContent>
            </v:textbox>
            <w10:wrap type="square"/>
          </v:shape>
        </w:pict>
      </w:r>
      <w:r>
        <w:rPr>
          <w:rFonts w:ascii="Calibri" w:hAnsi="Calibri"/>
        </w:rPr>
        <w:pict>
          <v:line id="_x0000_s1043" style="position:absolute;left:0;text-align:left;flip:x;z-index:251653120;mso-position-horizontal-relative:text;mso-position-vertical-relative:text" from="319.3pt,47.75pt" to="369.5pt,91.2pt" strokecolor="gray" strokeweight=".76mm">
            <v:fill o:detectmouseclick="t"/>
          </v:line>
        </w:pict>
      </w:r>
      <w:r>
        <w:rPr>
          <w:rFonts w:ascii="Calibri" w:hAnsi="Calibri"/>
        </w:rPr>
        <w:pict>
          <v:line id="_x0000_s1042" style="position:absolute;left:0;text-align:left;z-index:251654144;mso-position-horizontal-relative:text;mso-position-vertical-relative:text" from="48.55pt,271.25pt" to="176.75pt,310.2pt" strokecolor="gray" strokeweight=".76mm">
            <v:fill o:detectmouseclick="t"/>
          </v:line>
        </w:pict>
      </w:r>
      <w:r>
        <w:rPr>
          <w:rFonts w:ascii="Calibri" w:hAnsi="Calibri"/>
        </w:rPr>
        <w:pict>
          <v:line id="_x0000_s1041" style="position:absolute;left:0;text-align:left;z-index:251655168;mso-position-horizontal-relative:text;mso-position-vertical-relative:text" from="36.55pt,319.25pt" to="172.25pt,342.45pt" strokecolor="gray" strokeweight=".76mm">
            <v:fill o:detectmouseclick="t"/>
          </v:line>
        </w:pict>
      </w:r>
      <w:r>
        <w:rPr>
          <w:rFonts w:ascii="Calibri" w:hAnsi="Calibri"/>
        </w:rPr>
        <w:pict>
          <v:line id="_x0000_s1040" style="position:absolute;left:0;text-align:left;flip:x;z-index:251656192;mso-position-horizontal-relative:text;mso-position-vertical-relative:text" from="36.55pt,406.25pt" to="158pt,416.7pt" strokecolor="gray" strokeweight=".51mm">
            <v:fill o:detectmouseclick="t"/>
          </v:line>
        </w:pict>
      </w:r>
      <w:r w:rsidR="00684AD9">
        <w:br w:type="page"/>
      </w:r>
    </w:p>
    <w:p w:rsidR="008B33C2" w:rsidRDefault="008B33C2" w:rsidP="008B33C2">
      <w:pPr>
        <w:pStyle w:val="Heading2"/>
        <w:rPr>
          <w:rFonts w:ascii="Calibri" w:hAnsi="Calibri"/>
          <w:i w:val="0"/>
          <w:sz w:val="32"/>
          <w:szCs w:val="32"/>
        </w:rPr>
      </w:pPr>
    </w:p>
    <w:p w:rsidR="000F3653" w:rsidRPr="000F3653" w:rsidRDefault="000F3653" w:rsidP="000F3653">
      <w:pPr>
        <w:pStyle w:val="Heading2"/>
        <w:numPr>
          <w:ilvl w:val="0"/>
          <w:numId w:val="2"/>
        </w:numPr>
        <w:rPr>
          <w:rFonts w:ascii="Calibri" w:hAnsi="Calibri"/>
          <w:i w:val="0"/>
          <w:sz w:val="32"/>
          <w:szCs w:val="32"/>
        </w:rPr>
      </w:pPr>
      <w:r w:rsidRPr="000F3653">
        <w:rPr>
          <w:rFonts w:ascii="Calibri" w:hAnsi="Calibri"/>
          <w:i w:val="0"/>
          <w:sz w:val="32"/>
          <w:szCs w:val="32"/>
        </w:rPr>
        <w:t>Le véhicule tracté (remorque)</w:t>
      </w:r>
    </w:p>
    <w:p w:rsidR="00EA4763" w:rsidRDefault="00EA4763">
      <w:pPr>
        <w:jc w:val="both"/>
        <w:rPr>
          <w:rFonts w:ascii="Calibri" w:hAnsi="Calibri"/>
        </w:rPr>
      </w:pPr>
    </w:p>
    <w:p w:rsidR="00EA4763" w:rsidRDefault="00684AD9">
      <w:pPr>
        <w:jc w:val="both"/>
        <w:rPr>
          <w:rFonts w:ascii="Calibri" w:hAnsi="Calibri"/>
        </w:rPr>
      </w:pPr>
      <w:r>
        <w:rPr>
          <w:rFonts w:ascii="Calibri" w:hAnsi="Calibri"/>
        </w:rPr>
        <w:t>A- La caisse et la bâche ne présentent pas d'anomalie.sur la face avant</w:t>
      </w:r>
    </w:p>
    <w:p w:rsidR="00EA4763" w:rsidRDefault="00684AD9">
      <w:pPr>
        <w:jc w:val="both"/>
        <w:rPr>
          <w:rFonts w:ascii="Calibri" w:hAnsi="Calibri"/>
        </w:rPr>
      </w:pPr>
      <w:r>
        <w:rPr>
          <w:rFonts w:ascii="Calibri" w:hAnsi="Calibri"/>
        </w:rPr>
        <w:t>B- Sur le coté, pas d'anomalie sur la caisse, la bâche et les roues</w:t>
      </w:r>
    </w:p>
    <w:p w:rsidR="00EA4763" w:rsidRDefault="00684AD9">
      <w:pPr>
        <w:jc w:val="both"/>
        <w:rPr>
          <w:rFonts w:ascii="Calibri" w:hAnsi="Calibri"/>
        </w:rPr>
      </w:pPr>
      <w:r>
        <w:rPr>
          <w:rFonts w:ascii="Calibri" w:hAnsi="Calibri"/>
        </w:rPr>
        <w:t>C- Face arrière, la bâche et la caisse ne présentent pas d'anomalie</w:t>
      </w:r>
    </w:p>
    <w:p w:rsidR="00EA4763" w:rsidRDefault="00684AD9">
      <w:pPr>
        <w:jc w:val="both"/>
        <w:rPr>
          <w:rFonts w:ascii="Calibri" w:hAnsi="Calibri"/>
        </w:rPr>
      </w:pPr>
      <w:r>
        <w:rPr>
          <w:rFonts w:ascii="Calibri" w:hAnsi="Calibri"/>
        </w:rPr>
        <w:t>D- Le chargement ne présente pas d'anomalie (ouvrir une petite partie arrière)</w:t>
      </w:r>
    </w:p>
    <w:p w:rsidR="00EA4763" w:rsidRDefault="00684AD9">
      <w:pPr>
        <w:jc w:val="both"/>
        <w:rPr>
          <w:rFonts w:ascii="Calibri" w:hAnsi="Calibri"/>
        </w:rPr>
      </w:pPr>
      <w:r>
        <w:rPr>
          <w:rFonts w:ascii="Calibri" w:hAnsi="Calibri"/>
        </w:rPr>
        <w:t>E- Sur le côté la bâche, la caisse et les roues ne présentent pas d'anomalie</w:t>
      </w:r>
    </w:p>
    <w:p w:rsidR="00ED27B6" w:rsidRDefault="00ED27B6">
      <w:pPr>
        <w:jc w:val="both"/>
        <w:rPr>
          <w:rFonts w:ascii="Calibri" w:hAnsi="Calibri"/>
        </w:rPr>
      </w:pPr>
    </w:p>
    <w:p w:rsidR="00ED27B6" w:rsidRDefault="00ED27B6">
      <w:pPr>
        <w:jc w:val="both"/>
        <w:rPr>
          <w:rFonts w:ascii="Calibri" w:hAnsi="Calibri"/>
        </w:rPr>
      </w:pPr>
    </w:p>
    <w:p w:rsidR="00EA4763" w:rsidRDefault="00684AD9">
      <w:pPr>
        <w:jc w:val="both"/>
        <w:rPr>
          <w:rFonts w:ascii="Calibri" w:hAnsi="Calibri"/>
        </w:rPr>
      </w:pPr>
      <w:r>
        <w:rPr>
          <w:rFonts w:ascii="Calibri" w:hAnsi="Calibri"/>
          <w:noProof/>
          <w:lang w:eastAsia="fr-FR" w:bidi="ar-SA"/>
        </w:rPr>
        <w:drawing>
          <wp:anchor distT="0" distB="0" distL="0" distR="0" simplePos="0" relativeHeight="251646976" behindDoc="0" locked="0" layoutInCell="1" allowOverlap="1">
            <wp:simplePos x="0" y="0"/>
            <wp:positionH relativeFrom="column">
              <wp:posOffset>893445</wp:posOffset>
            </wp:positionH>
            <wp:positionV relativeFrom="paragraph">
              <wp:posOffset>41910</wp:posOffset>
            </wp:positionV>
            <wp:extent cx="4077335" cy="2651760"/>
            <wp:effectExtent l="0" t="0" r="0" b="0"/>
            <wp:wrapSquare wrapText="largest"/>
            <wp:docPr id="13" name="Photo-19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hoto-19111"/>
                    <pic:cNvPicPr>
                      <a:picLocks noChangeAspect="1" noChangeArrowheads="1"/>
                    </pic:cNvPicPr>
                  </pic:nvPicPr>
                  <pic:blipFill>
                    <a:blip r:link="rId9" cstate="print"/>
                    <a:stretch>
                      <a:fillRect/>
                    </a:stretch>
                  </pic:blipFill>
                  <pic:spPr bwMode="auto">
                    <a:xfrm>
                      <a:off x="0" y="0"/>
                      <a:ext cx="4077335" cy="2651760"/>
                    </a:xfrm>
                    <a:prstGeom prst="rect">
                      <a:avLst/>
                    </a:prstGeom>
                  </pic:spPr>
                </pic:pic>
              </a:graphicData>
            </a:graphic>
          </wp:anchor>
        </w:drawing>
      </w:r>
    </w:p>
    <w:p w:rsidR="00EA4763" w:rsidRDefault="000B797B">
      <w:pPr>
        <w:jc w:val="both"/>
        <w:rPr>
          <w:rFonts w:ascii="Calibri" w:hAnsi="Calibri"/>
        </w:rPr>
      </w:pPr>
      <w:r>
        <w:rPr>
          <w:rFonts w:ascii="Calibri" w:hAnsi="Calibri"/>
        </w:rPr>
        <w:pict>
          <v:shape id="_x0000_s1036" type="#shapetype_202" style="position:absolute;left:0;text-align:left;margin-left:-400.05pt;margin-top:12.6pt;width:37.45pt;height:23.2pt;z-index:251660288" filled="f" stroked="f" strokecolor="#3465a4">
            <v:fill o:detectmouseclick="t"/>
            <v:stroke joinstyle="round" endcap="flat"/>
            <v:textbox>
              <w:txbxContent>
                <w:p w:rsidR="00EA4763" w:rsidRDefault="00684AD9">
                  <w:pPr>
                    <w:overflowPunct w:val="0"/>
                  </w:pPr>
                  <w:r>
                    <w:t>B</w:t>
                  </w:r>
                </w:p>
              </w:txbxContent>
            </v:textbox>
            <w10:wrap type="square"/>
          </v:shape>
        </w:pict>
      </w:r>
    </w:p>
    <w:p w:rsidR="00EA4763" w:rsidRDefault="000B797B">
      <w:pPr>
        <w:jc w:val="both"/>
        <w:rPr>
          <w:rFonts w:ascii="Calibri" w:hAnsi="Calibri"/>
        </w:rPr>
      </w:pPr>
      <w:r>
        <w:rPr>
          <w:rFonts w:ascii="Calibri" w:hAnsi="Calibri"/>
        </w:rPr>
        <w:pict>
          <v:line id="_x0000_s1035" style="position:absolute;left:0;text-align:left;z-index:251661312" from="-375.95pt,10.8pt" to="-196pt,34.75pt" strokecolor="gray" strokeweight=".76mm">
            <v:fill o:detectmouseclick="t"/>
          </v:line>
        </w:pict>
      </w:r>
      <w:r>
        <w:rPr>
          <w:rFonts w:ascii="Calibri" w:hAnsi="Calibri"/>
        </w:rPr>
        <w:pict>
          <v:line id="_x0000_s1034" style="position:absolute;left:0;text-align:left;z-index:251662336" from="-51.35pt,1.8pt" to="66.35pt,43pt" strokecolor="gray" strokeweight=".76mm">
            <v:fill o:detectmouseclick="t"/>
          </v:line>
        </w:pict>
      </w:r>
    </w:p>
    <w:p w:rsidR="00EA4763" w:rsidRDefault="00EA4763">
      <w:pPr>
        <w:jc w:val="both"/>
        <w:rPr>
          <w:rFonts w:ascii="Calibri" w:hAnsi="Calibri"/>
        </w:rPr>
      </w:pPr>
    </w:p>
    <w:p w:rsidR="00EA4763" w:rsidRDefault="000B797B">
      <w:pPr>
        <w:jc w:val="both"/>
        <w:rPr>
          <w:rFonts w:ascii="Calibri" w:hAnsi="Calibri"/>
        </w:rPr>
      </w:pPr>
      <w:r>
        <w:rPr>
          <w:rFonts w:ascii="Calibri" w:hAnsi="Calibri"/>
        </w:rPr>
        <w:pict>
          <v:shape id="_x0000_s1033" type="#shapetype_202" style="position:absolute;left:0;text-align:left;margin-left:66.35pt;margin-top:4.95pt;width:46.5pt;height:26.4pt;z-index:251663360" filled="f" stroked="f" strokecolor="#3465a4">
            <v:fill o:detectmouseclick="t"/>
            <v:stroke joinstyle="round" endcap="flat"/>
            <v:textbox style="mso-next-textbox:#_x0000_s1033">
              <w:txbxContent>
                <w:p w:rsidR="00EA4763" w:rsidRDefault="00684AD9">
                  <w:pPr>
                    <w:overflowPunct w:val="0"/>
                  </w:pPr>
                  <w:r>
                    <w:t>C</w:t>
                  </w:r>
                </w:p>
              </w:txbxContent>
            </v:textbox>
            <w10:wrap type="square"/>
          </v:shape>
        </w:pict>
      </w:r>
    </w:p>
    <w:p w:rsidR="00EA4763" w:rsidRDefault="00EA4763">
      <w:pPr>
        <w:jc w:val="both"/>
        <w:rPr>
          <w:rFonts w:ascii="Calibri" w:hAnsi="Calibri"/>
        </w:rPr>
      </w:pPr>
    </w:p>
    <w:p w:rsidR="00EA4763" w:rsidRDefault="000B797B">
      <w:pPr>
        <w:jc w:val="both"/>
        <w:rPr>
          <w:rFonts w:ascii="Calibri" w:hAnsi="Calibri"/>
        </w:rPr>
      </w:pPr>
      <w:r>
        <w:rPr>
          <w:rFonts w:ascii="Calibri" w:hAnsi="Calibri"/>
        </w:rPr>
        <w:pict>
          <v:shape id="_x0000_s1032" type="#shapetype_202" style="position:absolute;left:0;text-align:left;margin-left:47.1pt;margin-top:10.35pt;width:38.2pt;height:48.7pt;z-index:251664384" filled="f" stroked="f" strokecolor="#3465a4">
            <v:fill o:detectmouseclick="t"/>
            <v:stroke joinstyle="round" endcap="flat"/>
            <v:textbox>
              <w:txbxContent>
                <w:p w:rsidR="00EA4763" w:rsidRDefault="00684AD9">
                  <w:pPr>
                    <w:overflowPunct w:val="0"/>
                  </w:pPr>
                  <w:r>
                    <w:t>D</w:t>
                  </w:r>
                </w:p>
              </w:txbxContent>
            </v:textbox>
            <w10:wrap type="square"/>
          </v:shape>
        </w:pict>
      </w:r>
    </w:p>
    <w:p w:rsidR="00EA4763" w:rsidRDefault="000B797B">
      <w:pPr>
        <w:jc w:val="both"/>
        <w:rPr>
          <w:rFonts w:ascii="Calibri" w:hAnsi="Calibri"/>
        </w:rPr>
      </w:pPr>
      <w:r>
        <w:rPr>
          <w:rFonts w:ascii="Calibri" w:hAnsi="Calibri"/>
        </w:rPr>
        <w:pict>
          <v:line id="_x0000_s1031" style="position:absolute;left:0;text-align:left;flip:y;z-index:251665408" from="-78.15pt,4.8pt" to="41.8pt,21.25pt" strokecolor="gray" strokeweight=".76mm">
            <v:fill o:detectmouseclick="t"/>
          </v:line>
        </w:pict>
      </w:r>
    </w:p>
    <w:p w:rsidR="00EA4763" w:rsidRDefault="000B797B">
      <w:pPr>
        <w:jc w:val="both"/>
        <w:rPr>
          <w:rFonts w:ascii="Calibri" w:hAnsi="Calibri"/>
        </w:rPr>
      </w:pPr>
      <w:r>
        <w:rPr>
          <w:rFonts w:ascii="Calibri" w:hAnsi="Calibri"/>
        </w:rPr>
        <w:pict>
          <v:line id="_x0000_s1030" style="position:absolute;left:0;text-align:left;z-index:251666432" from="-208.85pt,11.25pt" to="41.8pt,88.45pt" strokecolor="gray" strokeweight=".76mm">
            <v:fill o:detectmouseclick="t"/>
          </v:line>
        </w:pict>
      </w:r>
    </w:p>
    <w:p w:rsidR="00EA4763" w:rsidRDefault="00EA4763">
      <w:pPr>
        <w:jc w:val="both"/>
        <w:rPr>
          <w:rFonts w:ascii="Calibri" w:hAnsi="Calibri"/>
        </w:rPr>
      </w:pPr>
    </w:p>
    <w:p w:rsidR="00EA4763" w:rsidRDefault="00EA4763">
      <w:pPr>
        <w:jc w:val="both"/>
        <w:rPr>
          <w:rFonts w:ascii="Calibri" w:hAnsi="Calibri"/>
        </w:rPr>
      </w:pPr>
    </w:p>
    <w:p w:rsidR="00EA4763" w:rsidRDefault="00EA4763">
      <w:pPr>
        <w:jc w:val="both"/>
        <w:rPr>
          <w:rFonts w:ascii="Calibri" w:hAnsi="Calibri"/>
        </w:rPr>
      </w:pPr>
    </w:p>
    <w:p w:rsidR="00EA4763" w:rsidRDefault="00EA4763">
      <w:pPr>
        <w:jc w:val="both"/>
        <w:rPr>
          <w:rFonts w:ascii="Calibri" w:hAnsi="Calibri"/>
        </w:rPr>
      </w:pPr>
    </w:p>
    <w:p w:rsidR="00EA4763" w:rsidRDefault="000B797B">
      <w:pPr>
        <w:jc w:val="both"/>
        <w:rPr>
          <w:rFonts w:ascii="Calibri" w:hAnsi="Calibri"/>
        </w:rPr>
      </w:pPr>
      <w:r>
        <w:rPr>
          <w:rFonts w:ascii="Calibri" w:hAnsi="Calibri"/>
        </w:rPr>
        <w:pict>
          <v:shape id="_x0000_s1029" type="#shapetype_202" style="position:absolute;left:0;text-align:left;margin-left:47.85pt;margin-top:8pt;width:37.45pt;height:28.55pt;z-index:251667456" filled="f" stroked="f" strokecolor="#3465a4">
            <v:fill o:detectmouseclick="t"/>
            <v:stroke joinstyle="round" endcap="flat"/>
            <v:textbox>
              <w:txbxContent>
                <w:p w:rsidR="00EA4763" w:rsidRDefault="00684AD9">
                  <w:pPr>
                    <w:overflowPunct w:val="0"/>
                  </w:pPr>
                  <w:r>
                    <w:t>E</w:t>
                  </w:r>
                </w:p>
              </w:txbxContent>
            </v:textbox>
            <w10:wrap type="square"/>
          </v:shape>
        </w:pict>
      </w:r>
    </w:p>
    <w:p w:rsidR="00EA4763" w:rsidRDefault="000B797B">
      <w:pPr>
        <w:jc w:val="both"/>
        <w:rPr>
          <w:rFonts w:ascii="Calibri" w:hAnsi="Calibri"/>
        </w:rPr>
      </w:pPr>
      <w:r>
        <w:rPr>
          <w:rFonts w:ascii="Calibri" w:hAnsi="Calibri"/>
        </w:rPr>
        <w:pict>
          <v:line id="_x0000_s1028" style="position:absolute;left:0;text-align:left;flip:y;z-index:251668480" from="-204.35pt,9.45pt" to="43.3pt,106.15pt" strokecolor="gray" strokeweight=".76mm">
            <v:fill o:detectmouseclick="t"/>
          </v:line>
        </w:pict>
      </w:r>
    </w:p>
    <w:p w:rsidR="00EA4763" w:rsidRDefault="00EA4763">
      <w:pPr>
        <w:jc w:val="both"/>
        <w:rPr>
          <w:rFonts w:ascii="Calibri" w:hAnsi="Calibri"/>
        </w:rPr>
      </w:pPr>
    </w:p>
    <w:p w:rsidR="00EA4763" w:rsidRDefault="00684AD9">
      <w:pPr>
        <w:jc w:val="both"/>
        <w:rPr>
          <w:rFonts w:ascii="Calibri" w:hAnsi="Calibri"/>
        </w:rPr>
      </w:pPr>
      <w:r>
        <w:rPr>
          <w:rFonts w:ascii="Calibri" w:hAnsi="Calibri"/>
          <w:noProof/>
          <w:lang w:eastAsia="fr-FR" w:bidi="ar-SA"/>
        </w:rPr>
        <w:drawing>
          <wp:anchor distT="0" distB="0" distL="0" distR="0" simplePos="0" relativeHeight="251648000" behindDoc="0" locked="0" layoutInCell="1" allowOverlap="1">
            <wp:simplePos x="0" y="0"/>
            <wp:positionH relativeFrom="column">
              <wp:posOffset>1339850</wp:posOffset>
            </wp:positionH>
            <wp:positionV relativeFrom="paragraph">
              <wp:posOffset>101600</wp:posOffset>
            </wp:positionV>
            <wp:extent cx="3334385" cy="2380615"/>
            <wp:effectExtent l="0" t="0" r="0" b="0"/>
            <wp:wrapSquare wrapText="bothSides"/>
            <wp:docPr id="23" name="Photo-19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hoto-19116"/>
                    <pic:cNvPicPr>
                      <a:picLocks noChangeAspect="1" noChangeArrowheads="1"/>
                    </pic:cNvPicPr>
                  </pic:nvPicPr>
                  <pic:blipFill>
                    <a:blip r:link="rId10" cstate="print"/>
                    <a:stretch>
                      <a:fillRect/>
                    </a:stretch>
                  </pic:blipFill>
                  <pic:spPr bwMode="auto">
                    <a:xfrm>
                      <a:off x="0" y="0"/>
                      <a:ext cx="3334385" cy="2380615"/>
                    </a:xfrm>
                    <a:prstGeom prst="rect">
                      <a:avLst/>
                    </a:prstGeom>
                  </pic:spPr>
                </pic:pic>
              </a:graphicData>
            </a:graphic>
          </wp:anchor>
        </w:drawing>
      </w:r>
    </w:p>
    <w:p w:rsidR="00EA4763" w:rsidRDefault="00EA4763">
      <w:pPr>
        <w:jc w:val="both"/>
        <w:rPr>
          <w:rFonts w:ascii="Calibri" w:hAnsi="Calibri"/>
        </w:rPr>
      </w:pPr>
    </w:p>
    <w:p w:rsidR="00EA4763" w:rsidRDefault="00EA4763">
      <w:pPr>
        <w:jc w:val="both"/>
        <w:rPr>
          <w:rFonts w:ascii="Calibri" w:hAnsi="Calibri"/>
        </w:rPr>
      </w:pPr>
    </w:p>
    <w:p w:rsidR="00EA4763" w:rsidRDefault="00EA4763">
      <w:pPr>
        <w:jc w:val="both"/>
        <w:rPr>
          <w:rFonts w:ascii="Calibri" w:hAnsi="Calibri"/>
        </w:rPr>
      </w:pPr>
    </w:p>
    <w:p w:rsidR="00EA4763" w:rsidRDefault="00EA4763">
      <w:pPr>
        <w:jc w:val="both"/>
        <w:rPr>
          <w:rFonts w:ascii="Calibri" w:hAnsi="Calibri"/>
        </w:rPr>
      </w:pPr>
    </w:p>
    <w:p w:rsidR="00EA4763" w:rsidRDefault="00EA4763">
      <w:pPr>
        <w:jc w:val="both"/>
        <w:rPr>
          <w:rFonts w:ascii="Calibri" w:hAnsi="Calibri"/>
        </w:rPr>
      </w:pPr>
    </w:p>
    <w:p w:rsidR="00EA4763" w:rsidRDefault="00EA4763">
      <w:pPr>
        <w:jc w:val="both"/>
        <w:rPr>
          <w:rFonts w:ascii="Calibri" w:hAnsi="Calibri"/>
        </w:rPr>
      </w:pPr>
    </w:p>
    <w:p w:rsidR="00EA4763" w:rsidRDefault="000B797B">
      <w:pPr>
        <w:jc w:val="both"/>
        <w:rPr>
          <w:rFonts w:ascii="Calibri" w:hAnsi="Calibri"/>
        </w:rPr>
      </w:pPr>
      <w:r>
        <w:rPr>
          <w:rFonts w:ascii="Calibri" w:hAnsi="Calibri"/>
        </w:rPr>
        <w:pict>
          <v:shape id="_x0000_s1027" type="#shapetype_202" style="position:absolute;left:0;text-align:left;margin-left:395.25pt;margin-top:11.25pt;width:81.7pt;height:34.45pt;z-index:251669504" filled="f" stroked="f" strokecolor="#3465a4">
            <v:fill o:detectmouseclick="t"/>
            <v:stroke joinstyle="round" endcap="flat"/>
            <v:textbox>
              <w:txbxContent>
                <w:p w:rsidR="00EA4763" w:rsidRDefault="00684AD9">
                  <w:pPr>
                    <w:overflowPunct w:val="0"/>
                  </w:pPr>
                  <w:r>
                    <w:t>A</w:t>
                  </w:r>
                </w:p>
              </w:txbxContent>
            </v:textbox>
            <w10:wrap type="square"/>
          </v:shape>
        </w:pict>
      </w:r>
      <w:r>
        <w:rPr>
          <w:rFonts w:ascii="Calibri" w:hAnsi="Calibri"/>
        </w:rPr>
        <w:pict>
          <v:line id="_x0000_s1026" style="position:absolute;left:0;text-align:left;z-index:251670528" from="267.55pt,1.5pt" to="389.75pt,18.7pt" strokecolor="gray" strokeweight=".76mm">
            <v:fill o:detectmouseclick="t"/>
          </v:line>
        </w:pict>
      </w:r>
    </w:p>
    <w:p w:rsidR="00EA4763" w:rsidRDefault="00EA4763">
      <w:pPr>
        <w:jc w:val="both"/>
        <w:rPr>
          <w:rFonts w:ascii="Calibri" w:hAnsi="Calibri"/>
        </w:rPr>
      </w:pPr>
    </w:p>
    <w:p w:rsidR="00EA4763" w:rsidRDefault="00EA4763">
      <w:pPr>
        <w:jc w:val="both"/>
        <w:rPr>
          <w:rFonts w:ascii="Calibri" w:hAnsi="Calibri"/>
        </w:rPr>
      </w:pPr>
    </w:p>
    <w:p w:rsidR="00EA4763" w:rsidRDefault="00EA4763">
      <w:pPr>
        <w:jc w:val="both"/>
        <w:rPr>
          <w:rFonts w:ascii="Calibri" w:hAnsi="Calibri"/>
        </w:rPr>
      </w:pPr>
    </w:p>
    <w:p w:rsidR="00EA4763" w:rsidRDefault="00EA4763">
      <w:pPr>
        <w:jc w:val="both"/>
        <w:rPr>
          <w:rFonts w:ascii="Calibri" w:hAnsi="Calibri"/>
        </w:rPr>
      </w:pPr>
    </w:p>
    <w:p w:rsidR="00EA4763" w:rsidRDefault="00EA4763">
      <w:pPr>
        <w:jc w:val="both"/>
        <w:rPr>
          <w:rFonts w:ascii="Calibri" w:hAnsi="Calibri"/>
        </w:rPr>
      </w:pPr>
    </w:p>
    <w:p w:rsidR="00EA4763" w:rsidRDefault="00EA4763">
      <w:pPr>
        <w:jc w:val="both"/>
        <w:rPr>
          <w:rFonts w:ascii="Calibri" w:hAnsi="Calibri"/>
        </w:rPr>
      </w:pPr>
    </w:p>
    <w:p w:rsidR="00EA4763" w:rsidRDefault="00684AD9">
      <w:pPr>
        <w:jc w:val="both"/>
        <w:rPr>
          <w:rFonts w:ascii="Calibri" w:hAnsi="Calibri"/>
        </w:rPr>
      </w:pPr>
      <w:r>
        <w:br w:type="page"/>
      </w:r>
    </w:p>
    <w:p w:rsidR="00EA4763" w:rsidRDefault="00EA4763">
      <w:pPr>
        <w:jc w:val="both"/>
        <w:rPr>
          <w:rFonts w:ascii="Calibri" w:hAnsi="Calibri"/>
        </w:rPr>
      </w:pPr>
    </w:p>
    <w:p w:rsidR="008B33C2" w:rsidRDefault="008B33C2">
      <w:pPr>
        <w:jc w:val="both"/>
        <w:rPr>
          <w:rFonts w:ascii="Calibri" w:hAnsi="Calibri"/>
        </w:rPr>
      </w:pPr>
    </w:p>
    <w:p w:rsidR="00EA4763" w:rsidRDefault="00684AD9">
      <w:pPr>
        <w:jc w:val="both"/>
        <w:rPr>
          <w:rFonts w:ascii="Calibri" w:hAnsi="Calibri"/>
          <w:u w:val="single"/>
        </w:rPr>
      </w:pPr>
      <w:r>
        <w:rPr>
          <w:rFonts w:ascii="Calibri" w:hAnsi="Calibri"/>
          <w:u w:val="single"/>
        </w:rPr>
        <w:t>Je mets le moteur en marche:</w:t>
      </w:r>
    </w:p>
    <w:p w:rsidR="00EA4763" w:rsidRDefault="00EA4763">
      <w:pPr>
        <w:jc w:val="both"/>
        <w:rPr>
          <w:rFonts w:ascii="Calibri" w:hAnsi="Calibri"/>
        </w:rPr>
      </w:pPr>
    </w:p>
    <w:p w:rsidR="00EA4763" w:rsidRDefault="00684AD9">
      <w:pPr>
        <w:jc w:val="both"/>
        <w:rPr>
          <w:rFonts w:ascii="Calibri" w:hAnsi="Calibri"/>
        </w:rPr>
      </w:pPr>
      <w:r>
        <w:rPr>
          <w:rFonts w:ascii="Calibri" w:hAnsi="Calibri"/>
        </w:rPr>
        <w:t>Le voyant de frein à main et le voyant de ceinture conducteur est allumé et aucun autre voyant n'est présent.</w:t>
      </w:r>
    </w:p>
    <w:p w:rsidR="00EA4763" w:rsidRDefault="00684AD9">
      <w:pPr>
        <w:jc w:val="both"/>
        <w:rPr>
          <w:rFonts w:ascii="Calibri" w:hAnsi="Calibri"/>
        </w:rPr>
      </w:pPr>
      <w:r>
        <w:rPr>
          <w:rFonts w:ascii="Calibri" w:hAnsi="Calibri"/>
        </w:rPr>
        <w:t>Je vais positionner le véhicule dans l'alignement de la remorque</w:t>
      </w:r>
      <w:r w:rsidR="000F3653">
        <w:rPr>
          <w:rFonts w:ascii="Calibri" w:hAnsi="Calibri"/>
        </w:rPr>
        <w:t>.</w:t>
      </w:r>
    </w:p>
    <w:p w:rsidR="00EA4763" w:rsidRDefault="00EA4763">
      <w:pPr>
        <w:jc w:val="both"/>
        <w:rPr>
          <w:rFonts w:ascii="Calibri" w:hAnsi="Calibri"/>
        </w:rPr>
      </w:pPr>
    </w:p>
    <w:p w:rsidR="00EA4763" w:rsidRDefault="00684AD9">
      <w:pPr>
        <w:jc w:val="both"/>
        <w:rPr>
          <w:rFonts w:ascii="Calibri" w:hAnsi="Calibri"/>
          <w:u w:val="single"/>
        </w:rPr>
      </w:pPr>
      <w:r>
        <w:rPr>
          <w:rFonts w:ascii="Calibri" w:hAnsi="Calibri"/>
          <w:u w:val="single"/>
        </w:rPr>
        <w:t>Le véhicule est bien immobilisé, je vérifie maintenant la compatibilité des systèmes d'attelage et des véhicules entre eux :</w:t>
      </w:r>
    </w:p>
    <w:p w:rsidR="00EA4763" w:rsidRDefault="00EA4763">
      <w:pPr>
        <w:jc w:val="both"/>
        <w:rPr>
          <w:rFonts w:ascii="Calibri" w:hAnsi="Calibri"/>
        </w:rPr>
      </w:pPr>
    </w:p>
    <w:p w:rsidR="00EA4763" w:rsidRDefault="00684AD9">
      <w:pPr>
        <w:jc w:val="both"/>
        <w:rPr>
          <w:rFonts w:ascii="Calibri" w:hAnsi="Calibri"/>
        </w:rPr>
      </w:pPr>
      <w:r>
        <w:rPr>
          <w:rFonts w:ascii="Calibri" w:hAnsi="Calibri"/>
        </w:rPr>
        <w:t>Le crochet et la tête d'attelage sont compatibles</w:t>
      </w:r>
      <w:r w:rsidR="000F3653">
        <w:rPr>
          <w:rFonts w:ascii="Calibri" w:hAnsi="Calibri"/>
        </w:rPr>
        <w:t>.</w:t>
      </w:r>
    </w:p>
    <w:p w:rsidR="00EA4763" w:rsidRDefault="00684AD9">
      <w:pPr>
        <w:jc w:val="both"/>
        <w:rPr>
          <w:rFonts w:ascii="Calibri" w:hAnsi="Calibri"/>
        </w:rPr>
      </w:pPr>
      <w:r>
        <w:rPr>
          <w:rFonts w:ascii="Calibri" w:hAnsi="Calibri"/>
        </w:rPr>
        <w:t>La prise 13 broches de la remorque et la prise 13 broches de la voiture sont compatibles</w:t>
      </w:r>
      <w:r w:rsidR="000F3653">
        <w:rPr>
          <w:rFonts w:ascii="Calibri" w:hAnsi="Calibri"/>
        </w:rPr>
        <w:t>.</w:t>
      </w:r>
    </w:p>
    <w:p w:rsidR="00EA4763" w:rsidRDefault="00684AD9">
      <w:pPr>
        <w:jc w:val="both"/>
        <w:rPr>
          <w:rFonts w:ascii="Calibri" w:hAnsi="Calibri"/>
        </w:rPr>
      </w:pPr>
      <w:r>
        <w:rPr>
          <w:rFonts w:ascii="Calibri" w:hAnsi="Calibri"/>
        </w:rPr>
        <w:t>Le poids réel de la remorque, qui est de 820 kg, ne dépasse pas le PTAC de la remorque qui est de 2T500.</w:t>
      </w:r>
    </w:p>
    <w:p w:rsidR="00EA4763" w:rsidRDefault="00684AD9">
      <w:pPr>
        <w:jc w:val="both"/>
        <w:rPr>
          <w:rFonts w:ascii="Calibri" w:hAnsi="Calibri"/>
        </w:rPr>
      </w:pPr>
      <w:r>
        <w:rPr>
          <w:rFonts w:ascii="Calibri" w:hAnsi="Calibri"/>
        </w:rPr>
        <w:t>Le poids réel de la remorque, qui est de 820kg, ne dépasse pas le PTRA du véhicule tracteur qui est de 4T210.</w:t>
      </w:r>
    </w:p>
    <w:p w:rsidR="00EA4763" w:rsidRDefault="00872FC3">
      <w:pPr>
        <w:jc w:val="both"/>
        <w:rPr>
          <w:rFonts w:ascii="Calibri" w:hAnsi="Calibri"/>
        </w:rPr>
      </w:pPr>
      <w:r w:rsidRPr="00872FC3">
        <w:rPr>
          <w:rFonts w:ascii="Calibri" w:hAnsi="Calibri"/>
          <w:i/>
        </w:rPr>
        <w:t>(Penser à mettre ses gants avant d’atteler)</w:t>
      </w:r>
      <w:r>
        <w:rPr>
          <w:rFonts w:ascii="Calibri" w:hAnsi="Calibri"/>
        </w:rPr>
        <w:t xml:space="preserve"> </w:t>
      </w:r>
      <w:r w:rsidR="00684AD9">
        <w:rPr>
          <w:rFonts w:ascii="Calibri" w:hAnsi="Calibri"/>
        </w:rPr>
        <w:t>Je m'assure du bon verrouillage du système d'attelage grâce au témoin vert sur la poignée, ou en faisant un test de relevage sur la flèche, (manuellement ou avec la roue jockey, faire les branchements, relever la roue jockey et desserrer le frein à main).</w:t>
      </w:r>
    </w:p>
    <w:p w:rsidR="00EA4763" w:rsidRDefault="00684AD9">
      <w:pPr>
        <w:jc w:val="both"/>
        <w:rPr>
          <w:rFonts w:ascii="Calibri" w:hAnsi="Calibri"/>
        </w:rPr>
      </w:pPr>
      <w:r>
        <w:rPr>
          <w:rFonts w:ascii="Calibri" w:hAnsi="Calibri"/>
        </w:rPr>
        <w:t xml:space="preserve">La longueur de l'ensemble est de 9 mètres, la largeur de 1,91 </w:t>
      </w:r>
      <w:proofErr w:type="gramStart"/>
      <w:r w:rsidR="000F3653">
        <w:rPr>
          <w:rFonts w:ascii="Calibri" w:hAnsi="Calibri"/>
        </w:rPr>
        <w:t>mètres</w:t>
      </w:r>
      <w:proofErr w:type="gramEnd"/>
      <w:r>
        <w:rPr>
          <w:rFonts w:ascii="Calibri" w:hAnsi="Calibri"/>
        </w:rPr>
        <w:t xml:space="preserve"> et la hauteur est de 1,95 mètres. Ainsi attelé, je ne dépasse pas le PTRA qui est de 4,210 tonnes</w:t>
      </w:r>
      <w:r w:rsidR="000F3653">
        <w:rPr>
          <w:rFonts w:ascii="Calibri" w:hAnsi="Calibri"/>
        </w:rPr>
        <w:t>.</w:t>
      </w:r>
    </w:p>
    <w:p w:rsidR="00EA4763" w:rsidRDefault="00EA4763">
      <w:pPr>
        <w:jc w:val="both"/>
        <w:rPr>
          <w:rFonts w:ascii="Calibri" w:hAnsi="Calibri"/>
        </w:rPr>
      </w:pPr>
    </w:p>
    <w:p w:rsidR="00EA4763" w:rsidRDefault="00684AD9">
      <w:pPr>
        <w:jc w:val="both"/>
        <w:rPr>
          <w:rFonts w:ascii="Calibri" w:hAnsi="Calibri"/>
          <w:u w:val="single"/>
        </w:rPr>
      </w:pPr>
      <w:r>
        <w:rPr>
          <w:rFonts w:ascii="Calibri" w:hAnsi="Calibri"/>
          <w:u w:val="single"/>
        </w:rPr>
        <w:t>Maintenant je vérifie les feux :</w:t>
      </w:r>
    </w:p>
    <w:p w:rsidR="00EA4763" w:rsidRDefault="00EA4763">
      <w:pPr>
        <w:jc w:val="both"/>
        <w:rPr>
          <w:rFonts w:ascii="Calibri" w:hAnsi="Calibri"/>
        </w:rPr>
      </w:pPr>
    </w:p>
    <w:p w:rsidR="00EA4763" w:rsidRPr="000F3653" w:rsidRDefault="00684AD9">
      <w:pPr>
        <w:jc w:val="both"/>
        <w:rPr>
          <w:rFonts w:ascii="Calibri" w:hAnsi="Calibri"/>
          <w:i/>
        </w:rPr>
      </w:pPr>
      <w:r>
        <w:rPr>
          <w:rFonts w:ascii="Calibri" w:hAnsi="Calibri"/>
        </w:rPr>
        <w:t xml:space="preserve">À l'avant: </w:t>
      </w:r>
      <w:r w:rsidR="000F3653">
        <w:rPr>
          <w:rFonts w:ascii="Calibri" w:hAnsi="Calibri"/>
        </w:rPr>
        <w:t xml:space="preserve">Les </w:t>
      </w:r>
      <w:r>
        <w:rPr>
          <w:rFonts w:ascii="Calibri" w:hAnsi="Calibri"/>
        </w:rPr>
        <w:t xml:space="preserve">feux de position, de croisement, de détresse ne présentent pas d'anomalie </w:t>
      </w:r>
      <w:r w:rsidRPr="000F3653">
        <w:rPr>
          <w:rFonts w:ascii="Calibri" w:hAnsi="Calibri"/>
          <w:i/>
        </w:rPr>
        <w:t>(ne pas prendre en compte l</w:t>
      </w:r>
      <w:r w:rsidR="000F3653">
        <w:rPr>
          <w:rFonts w:ascii="Calibri" w:hAnsi="Calibri"/>
          <w:i/>
        </w:rPr>
        <w:t xml:space="preserve">es feux arrière de la voiture mais </w:t>
      </w:r>
      <w:r w:rsidRPr="000F3653">
        <w:rPr>
          <w:rFonts w:ascii="Calibri" w:hAnsi="Calibri"/>
          <w:i/>
        </w:rPr>
        <w:t>les répétiteurs latéraux sont à prendre en compte)</w:t>
      </w:r>
      <w:r w:rsidR="000F3653" w:rsidRPr="000F3653">
        <w:rPr>
          <w:rFonts w:ascii="Calibri" w:hAnsi="Calibri"/>
          <w:i/>
        </w:rPr>
        <w:t>.</w:t>
      </w:r>
    </w:p>
    <w:p w:rsidR="00EA4763" w:rsidRDefault="000F3653">
      <w:pPr>
        <w:jc w:val="both"/>
        <w:rPr>
          <w:rFonts w:ascii="Calibri" w:hAnsi="Calibri"/>
        </w:rPr>
      </w:pPr>
      <w:r>
        <w:rPr>
          <w:rFonts w:ascii="Calibri" w:hAnsi="Calibri"/>
        </w:rPr>
        <w:t>L</w:t>
      </w:r>
      <w:r w:rsidR="00684AD9">
        <w:rPr>
          <w:rFonts w:ascii="Calibri" w:hAnsi="Calibri"/>
        </w:rPr>
        <w:t xml:space="preserve">es feux de gabarit, les feux </w:t>
      </w:r>
      <w:r>
        <w:rPr>
          <w:rFonts w:ascii="Calibri" w:hAnsi="Calibri"/>
        </w:rPr>
        <w:t>arrière</w:t>
      </w:r>
      <w:r w:rsidR="00684AD9">
        <w:rPr>
          <w:rFonts w:ascii="Calibri" w:hAnsi="Calibri"/>
        </w:rPr>
        <w:t xml:space="preserve"> de position, </w:t>
      </w:r>
      <w:r>
        <w:rPr>
          <w:rFonts w:ascii="Calibri" w:hAnsi="Calibri"/>
        </w:rPr>
        <w:t xml:space="preserve">les </w:t>
      </w:r>
      <w:r w:rsidR="00684AD9">
        <w:rPr>
          <w:rFonts w:ascii="Calibri" w:hAnsi="Calibri"/>
        </w:rPr>
        <w:t>feux de détresse de la remorque ne présentent pas d'anomalie.</w:t>
      </w:r>
    </w:p>
    <w:p w:rsidR="00EA4763" w:rsidRDefault="00684AD9">
      <w:pPr>
        <w:jc w:val="both"/>
        <w:rPr>
          <w:rFonts w:ascii="Calibri" w:hAnsi="Calibri"/>
        </w:rPr>
      </w:pPr>
      <w:r>
        <w:rPr>
          <w:rFonts w:ascii="Calibri" w:hAnsi="Calibri"/>
        </w:rPr>
        <w:t>Avec l'assistance de l'expert, je vérifie le fonctionnent des feux stop.</w:t>
      </w:r>
    </w:p>
    <w:p w:rsidR="000F3653" w:rsidRDefault="000F3653">
      <w:pPr>
        <w:jc w:val="both"/>
        <w:rPr>
          <w:rFonts w:ascii="Calibri" w:hAnsi="Calibri"/>
        </w:rPr>
      </w:pPr>
    </w:p>
    <w:p w:rsidR="00EA4763" w:rsidRDefault="00684AD9">
      <w:pPr>
        <w:jc w:val="both"/>
        <w:rPr>
          <w:rFonts w:ascii="Calibri" w:hAnsi="Calibri"/>
        </w:rPr>
      </w:pPr>
      <w:r>
        <w:rPr>
          <w:rFonts w:ascii="Calibri" w:hAnsi="Calibri"/>
        </w:rPr>
        <w:t xml:space="preserve">J’ai terminé les vérifications, je passe au </w:t>
      </w:r>
      <w:r w:rsidR="000F3653">
        <w:rPr>
          <w:rFonts w:ascii="Calibri" w:hAnsi="Calibri"/>
        </w:rPr>
        <w:t>thème</w:t>
      </w:r>
      <w:r>
        <w:rPr>
          <w:rFonts w:ascii="Calibri" w:hAnsi="Calibri"/>
        </w:rPr>
        <w:t>.</w:t>
      </w:r>
    </w:p>
    <w:p w:rsidR="00EA4763" w:rsidRDefault="00EA4763">
      <w:pPr>
        <w:jc w:val="both"/>
        <w:rPr>
          <w:rFonts w:ascii="Calibri" w:hAnsi="Calibri"/>
        </w:rPr>
      </w:pPr>
    </w:p>
    <w:sectPr w:rsidR="00EA4763" w:rsidSect="008B33C2">
      <w:headerReference w:type="default" r:id="rId11"/>
      <w:footerReference w:type="default" r:id="rId12"/>
      <w:pgSz w:w="11906" w:h="16838"/>
      <w:pgMar w:top="1134" w:right="1134" w:bottom="1134" w:left="1134" w:header="454" w:footer="454"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FDB" w:rsidRDefault="00FD1FDB" w:rsidP="000F3653">
      <w:r>
        <w:separator/>
      </w:r>
    </w:p>
  </w:endnote>
  <w:endnote w:type="continuationSeparator" w:id="0">
    <w:p w:rsidR="00FD1FDB" w:rsidRDefault="00FD1FDB" w:rsidP="000F3653">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3C2" w:rsidRPr="008B33C2" w:rsidRDefault="008B33C2" w:rsidP="008B33C2">
    <w:pPr>
      <w:pStyle w:val="Pieddepage"/>
      <w:pBdr>
        <w:top w:val="thinThickSmallGap" w:sz="24" w:space="1" w:color="622423" w:themeColor="accent2" w:themeShade="7F"/>
      </w:pBdr>
      <w:rPr>
        <w:rFonts w:asciiTheme="minorHAnsi" w:hAnsiTheme="minorHAnsi" w:cstheme="minorHAnsi"/>
        <w:b/>
        <w:sz w:val="22"/>
        <w:szCs w:val="22"/>
      </w:rPr>
    </w:pPr>
    <w:r w:rsidRPr="008B33C2">
      <w:rPr>
        <w:rFonts w:asciiTheme="minorHAnsi" w:hAnsiTheme="minorHAnsi" w:cstheme="minorHAnsi"/>
        <w:b/>
        <w:sz w:val="22"/>
        <w:szCs w:val="22"/>
      </w:rPr>
      <w:t xml:space="preserve">Piste Privée : 262 Rue de la </w:t>
    </w:r>
    <w:proofErr w:type="spellStart"/>
    <w:r w:rsidRPr="008B33C2">
      <w:rPr>
        <w:rFonts w:asciiTheme="minorHAnsi" w:hAnsiTheme="minorHAnsi" w:cstheme="minorHAnsi"/>
        <w:b/>
        <w:sz w:val="22"/>
        <w:szCs w:val="22"/>
      </w:rPr>
      <w:t>Peyennière</w:t>
    </w:r>
    <w:proofErr w:type="spellEnd"/>
    <w:r w:rsidRPr="008B33C2">
      <w:rPr>
        <w:rFonts w:asciiTheme="minorHAnsi" w:hAnsiTheme="minorHAnsi" w:cstheme="minorHAnsi"/>
        <w:b/>
        <w:sz w:val="22"/>
        <w:szCs w:val="22"/>
      </w:rPr>
      <w:t xml:space="preserve"> -53100 MAYENNE</w:t>
    </w:r>
  </w:p>
  <w:p w:rsidR="000F3653" w:rsidRPr="008B33C2" w:rsidRDefault="008B33C2" w:rsidP="008B33C2">
    <w:pPr>
      <w:pStyle w:val="Pieddepage"/>
      <w:pBdr>
        <w:top w:val="thinThickSmallGap" w:sz="24" w:space="1" w:color="622423" w:themeColor="accent2" w:themeShade="7F"/>
      </w:pBdr>
      <w:rPr>
        <w:rFonts w:asciiTheme="minorHAnsi" w:hAnsiTheme="minorHAnsi" w:cstheme="minorHAnsi"/>
        <w:sz w:val="22"/>
        <w:szCs w:val="22"/>
      </w:rPr>
    </w:pPr>
    <w:r w:rsidRPr="008B33C2">
      <w:rPr>
        <w:rFonts w:asciiTheme="minorHAnsi" w:hAnsiTheme="minorHAnsi" w:cstheme="minorHAnsi"/>
        <w:b/>
        <w:sz w:val="22"/>
        <w:szCs w:val="22"/>
      </w:rPr>
      <w:t>02.43.04.37.77 / 06.07.36.43.04</w:t>
    </w:r>
    <w:r w:rsidR="000F3653" w:rsidRPr="008B33C2">
      <w:rPr>
        <w:rFonts w:asciiTheme="minorHAnsi" w:hAnsiTheme="minorHAnsi" w:cstheme="minorHAnsi"/>
        <w:sz w:val="22"/>
        <w:szCs w:val="22"/>
      </w:rPr>
      <w:ptab w:relativeTo="margin" w:alignment="right" w:leader="none"/>
    </w:r>
    <w:r w:rsidR="000F3653" w:rsidRPr="008B33C2">
      <w:rPr>
        <w:rFonts w:asciiTheme="minorHAnsi" w:hAnsiTheme="minorHAnsi" w:cstheme="minorHAnsi"/>
        <w:sz w:val="22"/>
        <w:szCs w:val="22"/>
      </w:rPr>
      <w:t xml:space="preserve">Page </w:t>
    </w:r>
    <w:r w:rsidR="000B797B" w:rsidRPr="008B33C2">
      <w:rPr>
        <w:rFonts w:asciiTheme="minorHAnsi" w:hAnsiTheme="minorHAnsi" w:cstheme="minorHAnsi"/>
        <w:sz w:val="22"/>
        <w:szCs w:val="22"/>
      </w:rPr>
      <w:fldChar w:fldCharType="begin"/>
    </w:r>
    <w:r w:rsidR="000F3653" w:rsidRPr="008B33C2">
      <w:rPr>
        <w:rFonts w:asciiTheme="minorHAnsi" w:hAnsiTheme="minorHAnsi" w:cstheme="minorHAnsi"/>
        <w:sz w:val="22"/>
        <w:szCs w:val="22"/>
      </w:rPr>
      <w:instrText xml:space="preserve"> PAGE   \* MERGEFORMAT </w:instrText>
    </w:r>
    <w:r w:rsidR="000B797B" w:rsidRPr="008B33C2">
      <w:rPr>
        <w:rFonts w:asciiTheme="minorHAnsi" w:hAnsiTheme="minorHAnsi" w:cstheme="minorHAnsi"/>
        <w:sz w:val="22"/>
        <w:szCs w:val="22"/>
      </w:rPr>
      <w:fldChar w:fldCharType="separate"/>
    </w:r>
    <w:r w:rsidR="00872FC3">
      <w:rPr>
        <w:rFonts w:asciiTheme="minorHAnsi" w:hAnsiTheme="minorHAnsi" w:cstheme="minorHAnsi"/>
        <w:noProof/>
        <w:sz w:val="22"/>
        <w:szCs w:val="22"/>
      </w:rPr>
      <w:t>3</w:t>
    </w:r>
    <w:r w:rsidR="000B797B" w:rsidRPr="008B33C2">
      <w:rPr>
        <w:rFonts w:asciiTheme="minorHAnsi" w:hAnsiTheme="minorHAnsi" w:cstheme="minorHAnsi"/>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FDB" w:rsidRDefault="00FD1FDB" w:rsidP="000F3653">
      <w:r>
        <w:separator/>
      </w:r>
    </w:p>
  </w:footnote>
  <w:footnote w:type="continuationSeparator" w:id="0">
    <w:p w:rsidR="00FD1FDB" w:rsidRDefault="00FD1FDB" w:rsidP="000F3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eastAsiaTheme="majorEastAsia" w:hAnsi="Calibri" w:cs="Calibri"/>
        <w:b/>
        <w:sz w:val="32"/>
        <w:szCs w:val="32"/>
        <w:lang w:eastAsia="fr-FR" w:bidi="ar-SA"/>
      </w:rPr>
      <w:alias w:val="Titre"/>
      <w:id w:val="77738743"/>
      <w:placeholder>
        <w:docPart w:val="AD3DC7C007904F41834C628692C659F8"/>
      </w:placeholder>
      <w:dataBinding w:prefixMappings="xmlns:ns0='http://schemas.openxmlformats.org/package/2006/metadata/core-properties' xmlns:ns1='http://purl.org/dc/elements/1.1/'" w:xpath="/ns0:coreProperties[1]/ns1:title[1]" w:storeItemID="{6C3C8BC8-F283-45AE-878A-BAB7291924A1}"/>
      <w:text/>
    </w:sdtPr>
    <w:sdtContent>
      <w:p w:rsidR="000F3653" w:rsidRPr="000F3653" w:rsidRDefault="008B33C2" w:rsidP="000F3653">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8B33C2">
          <w:rPr>
            <w:rFonts w:ascii="Calibri" w:eastAsiaTheme="majorEastAsia" w:hAnsi="Calibri" w:cs="Calibri"/>
            <w:b/>
            <w:sz w:val="32"/>
            <w:szCs w:val="32"/>
            <w:lang w:eastAsia="fr-FR" w:bidi="ar-SA"/>
          </w:rPr>
          <w:t>SARL VAUGEOIS AND CO – 7 Place du 9 Juin 1944 – 53100 MAYENNE</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709BD"/>
    <w:multiLevelType w:val="hybridMultilevel"/>
    <w:tmpl w:val="B130F73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F706026"/>
    <w:multiLevelType w:val="multilevel"/>
    <w:tmpl w:val="32B814AA"/>
    <w:lvl w:ilvl="0">
      <w:start w:val="1"/>
      <w:numFmt w:val="decimal"/>
      <w:pStyle w:val="Heading1"/>
      <w:suff w:val="nothing"/>
      <w:lvlText w:val="%1"/>
      <w:lvlJc w:val="left"/>
      <w:pPr>
        <w:ind w:left="432" w:hanging="432"/>
      </w:pPr>
    </w:lvl>
    <w:lvl w:ilvl="1">
      <w:start w:val="1"/>
      <w:numFmt w:val="upperRoman"/>
      <w:lvlText w:val="%2."/>
      <w:lvlJc w:val="righ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B2162B7"/>
    <w:multiLevelType w:val="hybridMultilevel"/>
    <w:tmpl w:val="A10234E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EA4763"/>
    <w:rsid w:val="000B797B"/>
    <w:rsid w:val="000F2233"/>
    <w:rsid w:val="000F3653"/>
    <w:rsid w:val="0027140B"/>
    <w:rsid w:val="006621BE"/>
    <w:rsid w:val="00684AD9"/>
    <w:rsid w:val="00872FC3"/>
    <w:rsid w:val="008B33C2"/>
    <w:rsid w:val="00C67F72"/>
    <w:rsid w:val="00E01869"/>
    <w:rsid w:val="00EA4763"/>
    <w:rsid w:val="00ED27B6"/>
    <w:rsid w:val="00FD1F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Unicode MS"/>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63"/>
    <w:pPr>
      <w:widowControl w:val="0"/>
      <w:suppressAutoHyphens/>
    </w:pPr>
    <w:rPr>
      <w:rFonts w:ascii="Times New Roman" w:hAnsi="Times New Roman" w:cs="Mang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Titre"/>
    <w:next w:val="Corpsdetexte"/>
    <w:qFormat/>
    <w:rsid w:val="00EA4763"/>
    <w:pPr>
      <w:numPr>
        <w:numId w:val="1"/>
      </w:numPr>
      <w:outlineLvl w:val="0"/>
    </w:pPr>
    <w:rPr>
      <w:b/>
      <w:bCs/>
      <w:sz w:val="32"/>
      <w:szCs w:val="32"/>
    </w:rPr>
  </w:style>
  <w:style w:type="paragraph" w:customStyle="1" w:styleId="Heading2">
    <w:name w:val="Heading 2"/>
    <w:basedOn w:val="Titre"/>
    <w:next w:val="Corpsdetexte"/>
    <w:qFormat/>
    <w:rsid w:val="00EA4763"/>
    <w:pPr>
      <w:outlineLvl w:val="1"/>
    </w:pPr>
    <w:rPr>
      <w:b/>
      <w:bCs/>
      <w:i/>
      <w:iCs/>
    </w:rPr>
  </w:style>
  <w:style w:type="character" w:customStyle="1" w:styleId="WW8Num1z0">
    <w:name w:val="WW8Num1z0"/>
    <w:qFormat/>
    <w:rsid w:val="00EA4763"/>
  </w:style>
  <w:style w:type="character" w:customStyle="1" w:styleId="WW8Num1z1">
    <w:name w:val="WW8Num1z1"/>
    <w:qFormat/>
    <w:rsid w:val="00EA4763"/>
  </w:style>
  <w:style w:type="character" w:customStyle="1" w:styleId="WW8Num1z2">
    <w:name w:val="WW8Num1z2"/>
    <w:qFormat/>
    <w:rsid w:val="00EA4763"/>
  </w:style>
  <w:style w:type="character" w:customStyle="1" w:styleId="WW8Num1z3">
    <w:name w:val="WW8Num1z3"/>
    <w:qFormat/>
    <w:rsid w:val="00EA4763"/>
  </w:style>
  <w:style w:type="character" w:customStyle="1" w:styleId="WW8Num1z4">
    <w:name w:val="WW8Num1z4"/>
    <w:qFormat/>
    <w:rsid w:val="00EA4763"/>
  </w:style>
  <w:style w:type="character" w:customStyle="1" w:styleId="WW8Num1z5">
    <w:name w:val="WW8Num1z5"/>
    <w:qFormat/>
    <w:rsid w:val="00EA4763"/>
  </w:style>
  <w:style w:type="character" w:customStyle="1" w:styleId="WW8Num1z6">
    <w:name w:val="WW8Num1z6"/>
    <w:qFormat/>
    <w:rsid w:val="00EA4763"/>
  </w:style>
  <w:style w:type="character" w:customStyle="1" w:styleId="WW8Num1z7">
    <w:name w:val="WW8Num1z7"/>
    <w:qFormat/>
    <w:rsid w:val="00EA4763"/>
  </w:style>
  <w:style w:type="character" w:customStyle="1" w:styleId="WW8Num1z8">
    <w:name w:val="WW8Num1z8"/>
    <w:qFormat/>
    <w:rsid w:val="00EA4763"/>
  </w:style>
  <w:style w:type="character" w:customStyle="1" w:styleId="Caractresdenumrotation">
    <w:name w:val="Caractères de numérotation"/>
    <w:qFormat/>
    <w:rsid w:val="00EA4763"/>
  </w:style>
  <w:style w:type="paragraph" w:styleId="Titre">
    <w:name w:val="Title"/>
    <w:basedOn w:val="Normal"/>
    <w:next w:val="Corpsdetexte"/>
    <w:qFormat/>
    <w:rsid w:val="00EA4763"/>
    <w:pPr>
      <w:keepNext/>
      <w:spacing w:before="240" w:after="120"/>
    </w:pPr>
    <w:rPr>
      <w:rFonts w:ascii="Arial" w:hAnsi="Arial"/>
      <w:sz w:val="28"/>
      <w:szCs w:val="28"/>
    </w:rPr>
  </w:style>
  <w:style w:type="paragraph" w:styleId="Corpsdetexte">
    <w:name w:val="Body Text"/>
    <w:basedOn w:val="Normal"/>
    <w:rsid w:val="00EA4763"/>
    <w:pPr>
      <w:spacing w:after="120"/>
    </w:pPr>
  </w:style>
  <w:style w:type="paragraph" w:styleId="Liste">
    <w:name w:val="List"/>
    <w:basedOn w:val="Corpsdetexte"/>
    <w:rsid w:val="00EA4763"/>
  </w:style>
  <w:style w:type="paragraph" w:customStyle="1" w:styleId="Caption">
    <w:name w:val="Caption"/>
    <w:basedOn w:val="Normal"/>
    <w:qFormat/>
    <w:rsid w:val="00EA4763"/>
    <w:pPr>
      <w:suppressLineNumbers/>
      <w:spacing w:before="120" w:after="120"/>
    </w:pPr>
    <w:rPr>
      <w:i/>
      <w:iCs/>
    </w:rPr>
  </w:style>
  <w:style w:type="paragraph" w:customStyle="1" w:styleId="Index">
    <w:name w:val="Index"/>
    <w:basedOn w:val="Normal"/>
    <w:qFormat/>
    <w:rsid w:val="00EA4763"/>
    <w:pPr>
      <w:suppressLineNumbers/>
    </w:pPr>
  </w:style>
  <w:style w:type="numbering" w:customStyle="1" w:styleId="WW8Num1">
    <w:name w:val="WW8Num1"/>
    <w:qFormat/>
    <w:rsid w:val="00EA4763"/>
  </w:style>
  <w:style w:type="paragraph" w:styleId="En-tte">
    <w:name w:val="header"/>
    <w:basedOn w:val="Normal"/>
    <w:link w:val="En-tteCar"/>
    <w:uiPriority w:val="99"/>
    <w:unhideWhenUsed/>
    <w:rsid w:val="000F3653"/>
    <w:pPr>
      <w:tabs>
        <w:tab w:val="center" w:pos="4536"/>
        <w:tab w:val="right" w:pos="9072"/>
      </w:tabs>
    </w:pPr>
    <w:rPr>
      <w:szCs w:val="21"/>
    </w:rPr>
  </w:style>
  <w:style w:type="character" w:customStyle="1" w:styleId="En-tteCar">
    <w:name w:val="En-tête Car"/>
    <w:basedOn w:val="Policepardfaut"/>
    <w:link w:val="En-tte"/>
    <w:uiPriority w:val="99"/>
    <w:rsid w:val="000F3653"/>
    <w:rPr>
      <w:rFonts w:ascii="Times New Roman" w:hAnsi="Times New Roman" w:cs="Mangal"/>
      <w:sz w:val="24"/>
      <w:szCs w:val="21"/>
    </w:rPr>
  </w:style>
  <w:style w:type="paragraph" w:styleId="Pieddepage">
    <w:name w:val="footer"/>
    <w:basedOn w:val="Normal"/>
    <w:link w:val="PieddepageCar"/>
    <w:uiPriority w:val="99"/>
    <w:unhideWhenUsed/>
    <w:rsid w:val="000F3653"/>
    <w:pPr>
      <w:tabs>
        <w:tab w:val="center" w:pos="4536"/>
        <w:tab w:val="right" w:pos="9072"/>
      </w:tabs>
    </w:pPr>
    <w:rPr>
      <w:szCs w:val="21"/>
    </w:rPr>
  </w:style>
  <w:style w:type="character" w:customStyle="1" w:styleId="PieddepageCar">
    <w:name w:val="Pied de page Car"/>
    <w:basedOn w:val="Policepardfaut"/>
    <w:link w:val="Pieddepage"/>
    <w:uiPriority w:val="99"/>
    <w:rsid w:val="000F3653"/>
    <w:rPr>
      <w:rFonts w:ascii="Times New Roman" w:hAnsi="Times New Roman" w:cs="Mangal"/>
      <w:sz w:val="24"/>
      <w:szCs w:val="21"/>
    </w:rPr>
  </w:style>
  <w:style w:type="paragraph" w:styleId="Textedebulles">
    <w:name w:val="Balloon Text"/>
    <w:basedOn w:val="Normal"/>
    <w:link w:val="TextedebullesCar"/>
    <w:uiPriority w:val="99"/>
    <w:semiHidden/>
    <w:unhideWhenUsed/>
    <w:rsid w:val="000F3653"/>
    <w:rPr>
      <w:rFonts w:ascii="Tahoma" w:hAnsi="Tahoma"/>
      <w:sz w:val="16"/>
      <w:szCs w:val="14"/>
    </w:rPr>
  </w:style>
  <w:style w:type="character" w:customStyle="1" w:styleId="TextedebullesCar">
    <w:name w:val="Texte de bulles Car"/>
    <w:basedOn w:val="Policepardfaut"/>
    <w:link w:val="Textedebulles"/>
    <w:uiPriority w:val="99"/>
    <w:semiHidden/>
    <w:rsid w:val="000F3653"/>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mages.caradisiac.com/logos-ref/modele/modele--bmw-x1/S7-modele--bmw-x1.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3.bp.blogspot.com/-7gKZd3xv6z4/UflFWsqQ0zI/AAAAAAAAJTU/MbBsf898L-o/s1600/bmw-x1-2011.jp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a392.idata.over-blog.com/1/19/63/19/L/Photo-19116.jpg" TargetMode="External"/><Relationship Id="rId4" Type="http://schemas.openxmlformats.org/officeDocument/2006/relationships/webSettings" Target="webSettings.xml"/><Relationship Id="rId9" Type="http://schemas.openxmlformats.org/officeDocument/2006/relationships/image" Target="http://a400.idata.over-blog.com/1/19/63/19/dossier-vente/Photo-19111.jp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3DC7C007904F41834C628692C659F8"/>
        <w:category>
          <w:name w:val="Général"/>
          <w:gallery w:val="placeholder"/>
        </w:category>
        <w:types>
          <w:type w:val="bbPlcHdr"/>
        </w:types>
        <w:behaviors>
          <w:behavior w:val="content"/>
        </w:behaviors>
        <w:guid w:val="{B026883B-D3E7-4DA0-A90B-D95A930B7538}"/>
      </w:docPartPr>
      <w:docPartBody>
        <w:p w:rsidR="000D05A2" w:rsidRDefault="007A3DA0" w:rsidP="007A3DA0">
          <w:pPr>
            <w:pStyle w:val="AD3DC7C007904F41834C628692C659F8"/>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A3DA0"/>
    <w:rsid w:val="000D05A2"/>
    <w:rsid w:val="007A3DA0"/>
    <w:rsid w:val="00A17D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5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1F6BE68BA094BFA95652FD1FBDDA6AD">
    <w:name w:val="A1F6BE68BA094BFA95652FD1FBDDA6AD"/>
    <w:rsid w:val="007A3DA0"/>
  </w:style>
  <w:style w:type="paragraph" w:customStyle="1" w:styleId="AD3DC7C007904F41834C628692C659F8">
    <w:name w:val="AD3DC7C007904F41834C628692C659F8"/>
    <w:rsid w:val="007A3DA0"/>
  </w:style>
  <w:style w:type="paragraph" w:customStyle="1" w:styleId="B66845B9DC584D318DC9BBB7CCF9FCB1">
    <w:name w:val="B66845B9DC584D318DC9BBB7CCF9FCB1"/>
    <w:rsid w:val="007A3D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438</Words>
  <Characters>2412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SARL VAUGEOIS AND CO – 7 Place du 9 Juin 1944 – 53100 MAYENNE</vt:lpstr>
    </vt:vector>
  </TitlesOfParts>
  <Company>SARL VAUGEOIS AND CO</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SARL VAUGEOIS AND CO – 7 Place du 9 Juin 1944 – 53100 MAYENNE</dc:title>
  <dc:creator>Vaugeois And Co</dc:creator>
  <cp:lastModifiedBy>Vaugeois And Co</cp:lastModifiedBy>
  <cp:revision>5</cp:revision>
  <cp:lastPrinted>2017-08-24T10:09:00Z</cp:lastPrinted>
  <dcterms:created xsi:type="dcterms:W3CDTF">2017-08-24T10:07:00Z</dcterms:created>
  <dcterms:modified xsi:type="dcterms:W3CDTF">2017-08-24T13:54:00Z</dcterms:modified>
  <dc:language>fr-FR</dc:language>
</cp:coreProperties>
</file>